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28" w:rsidRPr="00C41250" w:rsidRDefault="00A64A28" w:rsidP="00C60FB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560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Ниспровергатели традиций или как обучить </w:t>
      </w:r>
      <w:proofErr w:type="spellStart"/>
      <w:r w:rsidRPr="006560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инноватора</w:t>
      </w:r>
      <w:proofErr w:type="spellEnd"/>
    </w:p>
    <w:p w:rsidR="006560CA" w:rsidRPr="00C41250" w:rsidRDefault="006560CA" w:rsidP="00C60F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B16F1" w:rsidRPr="00BB16F1" w:rsidRDefault="00A64A28" w:rsidP="00C60FB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5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BB16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65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BB16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="00707AD1" w:rsidRPr="0065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Задорский</w:t>
      </w:r>
      <w:proofErr w:type="spellEnd"/>
      <w:r w:rsidR="004630B3" w:rsidRPr="00BB16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4630B3" w:rsidRPr="00BB16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1</w:t>
      </w:r>
      <w:r w:rsidR="004630B3" w:rsidRPr="00BB16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65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BB16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65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</w:t>
      </w:r>
      <w:r w:rsidRPr="00BB16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656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Фиговский</w:t>
      </w:r>
      <w:proofErr w:type="gramStart"/>
      <w:r w:rsidR="004630B3" w:rsidRPr="00BB16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2</w:t>
      </w:r>
      <w:proofErr w:type="gramEnd"/>
    </w:p>
    <w:p w:rsidR="001503A8" w:rsidRDefault="004630B3" w:rsidP="00C60FB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</w:pPr>
      <w:r w:rsidRPr="006560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val="en-US" w:eastAsia="ru-RU"/>
        </w:rPr>
        <w:t xml:space="preserve">1 </w:t>
      </w:r>
      <w:r w:rsidR="00A64A28" w:rsidRPr="006560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Ukrainian State University of Chemical</w:t>
      </w:r>
      <w:r w:rsidRPr="006560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 xml:space="preserve"> Engineering, Dnepr, Ukraine</w:t>
      </w:r>
      <w:r w:rsidRPr="006560C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br/>
      </w:r>
      <w:r w:rsidRPr="006560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val="en-US" w:eastAsia="ru-RU"/>
        </w:rPr>
        <w:t xml:space="preserve">2 </w:t>
      </w:r>
      <w:r w:rsidR="00A64A28" w:rsidRPr="006560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 xml:space="preserve">Nanotech </w:t>
      </w:r>
      <w:proofErr w:type="spellStart"/>
      <w:r w:rsidR="00A64A28" w:rsidRPr="006560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Indusries</w:t>
      </w:r>
      <w:proofErr w:type="spellEnd"/>
      <w:r w:rsidR="00A64A28" w:rsidRPr="006560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, Inc, Daly City, CA, USA</w:t>
      </w:r>
    </w:p>
    <w:p w:rsidR="00BB16F1" w:rsidRPr="000B736B" w:rsidRDefault="00BB16F1" w:rsidP="00C60FBD">
      <w:pPr>
        <w:pStyle w:val="a7"/>
        <w:spacing w:line="240" w:lineRule="auto"/>
        <w:jc w:val="both"/>
        <w:rPr>
          <w:b w:val="0"/>
          <w:bCs w:val="0"/>
          <w:sz w:val="24"/>
          <w:szCs w:val="24"/>
        </w:rPr>
      </w:pPr>
      <w:r w:rsidRPr="000B736B">
        <w:rPr>
          <w:sz w:val="24"/>
          <w:szCs w:val="24"/>
        </w:rPr>
        <w:t xml:space="preserve">Аннотация: </w:t>
      </w:r>
      <w:r w:rsidRPr="00BB16F1">
        <w:rPr>
          <w:b w:val="0"/>
          <w:bCs w:val="0"/>
          <w:sz w:val="24"/>
          <w:szCs w:val="24"/>
        </w:rPr>
        <w:t xml:space="preserve">В статье рассматриваются не только вопросы обеспечения взаимопонимания и взаимодействия субъектов </w:t>
      </w:r>
      <w:proofErr w:type="spellStart"/>
      <w:r w:rsidRPr="00BB16F1">
        <w:rPr>
          <w:b w:val="0"/>
          <w:bCs w:val="0"/>
          <w:sz w:val="24"/>
          <w:szCs w:val="24"/>
        </w:rPr>
        <w:t>иновационного</w:t>
      </w:r>
      <w:proofErr w:type="spellEnd"/>
      <w:r w:rsidRPr="00BB16F1">
        <w:rPr>
          <w:b w:val="0"/>
          <w:bCs w:val="0"/>
          <w:sz w:val="24"/>
          <w:szCs w:val="24"/>
        </w:rPr>
        <w:t xml:space="preserve"> инжиниринга, но и необходимость </w:t>
      </w:r>
      <w:proofErr w:type="spellStart"/>
      <w:r w:rsidRPr="00BB16F1">
        <w:rPr>
          <w:b w:val="0"/>
          <w:bCs w:val="0"/>
          <w:sz w:val="24"/>
          <w:szCs w:val="24"/>
        </w:rPr>
        <w:t>креативного</w:t>
      </w:r>
      <w:proofErr w:type="spellEnd"/>
      <w:r w:rsidRPr="00BB16F1">
        <w:rPr>
          <w:b w:val="0"/>
          <w:bCs w:val="0"/>
          <w:sz w:val="24"/>
          <w:szCs w:val="24"/>
        </w:rPr>
        <w:t xml:space="preserve"> развития их сознания. Уделяется внимание все более популярному в изобретательстве, в технологическом бизнесе и инновационном инжиниринге критическому мышлению и возможностям его конструктивного использования. В финале статьи авторы выводят алгоритм поиска </w:t>
      </w:r>
      <w:proofErr w:type="spellStart"/>
      <w:r w:rsidRPr="00BB16F1">
        <w:rPr>
          <w:b w:val="0"/>
          <w:bCs w:val="0"/>
          <w:sz w:val="24"/>
          <w:szCs w:val="24"/>
        </w:rPr>
        <w:t>креативных</w:t>
      </w:r>
      <w:proofErr w:type="spellEnd"/>
      <w:r w:rsidRPr="00BB16F1">
        <w:rPr>
          <w:b w:val="0"/>
          <w:bCs w:val="0"/>
          <w:sz w:val="24"/>
          <w:szCs w:val="24"/>
        </w:rPr>
        <w:t xml:space="preserve"> решений.</w:t>
      </w:r>
    </w:p>
    <w:p w:rsidR="00BB16F1" w:rsidRPr="00C41250" w:rsidRDefault="00BB16F1" w:rsidP="00C60FBD">
      <w:pPr>
        <w:pStyle w:val="a6"/>
        <w:spacing w:line="240" w:lineRule="auto"/>
        <w:ind w:firstLine="0"/>
        <w:rPr>
          <w:sz w:val="24"/>
        </w:rPr>
      </w:pPr>
      <w:r w:rsidRPr="000B736B">
        <w:rPr>
          <w:b/>
          <w:bCs/>
          <w:sz w:val="24"/>
        </w:rPr>
        <w:t xml:space="preserve">Ключевые слова: </w:t>
      </w:r>
      <w:r w:rsidRPr="00BB16F1">
        <w:rPr>
          <w:sz w:val="24"/>
        </w:rPr>
        <w:t xml:space="preserve">догматизм, критицизм, </w:t>
      </w:r>
      <w:proofErr w:type="spellStart"/>
      <w:r w:rsidRPr="00BB16F1">
        <w:rPr>
          <w:sz w:val="24"/>
        </w:rPr>
        <w:t>креативизм</w:t>
      </w:r>
      <w:proofErr w:type="spellEnd"/>
      <w:r w:rsidRPr="00BB16F1">
        <w:rPr>
          <w:sz w:val="24"/>
        </w:rPr>
        <w:t xml:space="preserve">, конструктивизм, поиск </w:t>
      </w:r>
      <w:proofErr w:type="spellStart"/>
      <w:r w:rsidRPr="00BB16F1">
        <w:rPr>
          <w:sz w:val="24"/>
        </w:rPr>
        <w:t>креативных</w:t>
      </w:r>
      <w:proofErr w:type="spellEnd"/>
      <w:r w:rsidRPr="00BB16F1">
        <w:rPr>
          <w:sz w:val="24"/>
        </w:rPr>
        <w:t xml:space="preserve"> решений.</w:t>
      </w:r>
    </w:p>
    <w:p w:rsidR="00BB16F1" w:rsidRPr="00C41250" w:rsidRDefault="00BB16F1" w:rsidP="00C60FBD">
      <w:pPr>
        <w:pStyle w:val="a6"/>
        <w:spacing w:line="240" w:lineRule="auto"/>
        <w:ind w:firstLine="0"/>
        <w:rPr>
          <w:i/>
          <w:iCs/>
          <w:szCs w:val="28"/>
        </w:rPr>
      </w:pPr>
    </w:p>
    <w:p w:rsidR="00A64A28" w:rsidRPr="002D7D8A" w:rsidRDefault="00A64A28" w:rsidP="00C60F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восхищаемся </w:t>
      </w:r>
      <w:r w:rsidR="00C53443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не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устаем </w:t>
      </w:r>
      <w:r w:rsidR="00C53443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удивляться в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последние </w:t>
      </w:r>
      <w:r w:rsidR="00C53443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 тем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замечательным   </w:t>
      </w:r>
      <w:r w:rsidR="00C53443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достижениям науки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53443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 оченьбыстро входят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нашу жизнь </w:t>
      </w:r>
      <w:r w:rsidR="00C53443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так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быстро становятся обыденными. Можно без конца продолжать перечень </w:t>
      </w:r>
      <w:r w:rsidR="00C53443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 потрясающих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инновационных достижений, </w:t>
      </w:r>
      <w:r w:rsidR="00C53443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 непрерывно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изменяют </w:t>
      </w:r>
      <w:r w:rsidR="00C53443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 (</w:t>
      </w:r>
      <w:proofErr w:type="gram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обзоры О. 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Фиговского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</w:t>
      </w:r>
      <w:r w:rsidRPr="002D7D8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6" w:tgtFrame="_blank" w:history="1">
        <w:r w:rsidRPr="002D7D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http://newconcepts.club/website/publishers/main/html</w:t>
        </w:r>
      </w:hyperlink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Ученые находят инновационные решения </w:t>
      </w:r>
      <w:r w:rsidR="00C53443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оченьбыстро передаютих инженерам, припевая: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gram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оденьте</w:t>
      </w:r>
      <w:proofErr w:type="gram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3443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нашу гениальную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инновационную разработку в металл”.  При этом нельзя </w:t>
      </w:r>
      <w:proofErr w:type="gram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обратить внимание</w:t>
      </w:r>
      <w:proofErr w:type="gram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то, </w:t>
      </w:r>
      <w:r w:rsidR="00C53443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практическая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реализация </w:t>
      </w:r>
      <w:r w:rsidR="00C53443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 инновационных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 </w:t>
      </w:r>
      <w:r w:rsidR="00C53443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вызывает сегодня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значительные трудности, ибо средства и методы инжиниринга, к сожалению, достаточно </w:t>
      </w:r>
      <w:r w:rsidR="00C53443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вяло развивались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последнее время </w:t>
      </w:r>
      <w:r w:rsidR="00C53443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практической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и, кроме того, очень часто являлись </w:t>
      </w:r>
      <w:r w:rsidR="00C53443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 коммерческой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тайны. Ведь секреты инжиниринга  гораздо реже, чем  новации  подпадают под защиту интеллектуальной собственности, в частности под патентную охрану.</w:t>
      </w:r>
    </w:p>
    <w:p w:rsidR="00FD379F" w:rsidRPr="002D7D8A" w:rsidRDefault="00FD379F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64A28" w:rsidRPr="002D7D8A" w:rsidRDefault="00A64A28" w:rsidP="00C60F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Инновационный инжиниринг – это не только  реализация принципиально новых научных новаций, но зачастую и  ниспровержение  давно известных. Примеров – не счесть. Вот один из них, касающийся создания новых технологических решений в инновационном инжиниринге – технологический. Еще в Академии наук  бывшего СССР  сумели  обойти японский патент и создали новую технологию получения эффективного, очень нужного в медицине и технике,  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цианакрилатного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клея. Внедрили ее  на  одном из украинских  заводов реактивов. Но, вот беда,  клей оказался многократно дороже японского. Руководители 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Минхимпрома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поручили разобраться  и устранить причины этого одному  из авторов этой книги. Причина оказалась  простой ‒  недопонимание  терминологии между  химиками и  инженерами. Для  улавливания токсичных цианистых соединений из 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сдувок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химики – разработчики  предложили установить  ловушку путем вымораживания в виде обычного 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барботера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сдувок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слой жидкого  азота. Инженеры  это решение  “доработали”, предложив поливать этим самым жидким азотом верхушку реактора.  Жидкий азот недешев, его расход велик,  вот и цена продукта взлетела.</w:t>
      </w:r>
    </w:p>
    <w:p w:rsidR="00A64A28" w:rsidRPr="002D7D8A" w:rsidRDefault="00A64A28" w:rsidP="00C60F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Читателям, занимающимся наукой в химии и в других областях, где важно знать скорость протекания технологических процессов и уметь управлять ими (для ядерной энергетики, к </w:t>
      </w:r>
      <w:r w:rsidR="00707AD1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примеру, от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малой скорости распада </w:t>
      </w:r>
      <w:r w:rsidR="00707AD1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атомном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реакторе до огромной </w:t>
      </w:r>
      <w:r w:rsidR="00707AD1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в атомной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бомбе) может </w:t>
      </w:r>
      <w:r w:rsidR="00707AD1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показатьсяинтересным случай, произошедший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одним из авторов во время предзащиты его докторской </w:t>
      </w:r>
      <w:r w:rsidR="00707AD1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диссертации введущем тогда Московском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институте тонкой химической технологии.</w:t>
      </w:r>
      <w:proofErr w:type="gram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 шла о создании  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новационных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химических технологий  при проведении  реакций в жидкой фазе  за счет управления  кинетикой процессов.  Одним из частных выводов, сделанных соискателем, был вывод о том, что перемешивание жидкой фазы в 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лабораторном реакторе 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барботированием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инертного газа через слой жидкости (традиционный в те времена  метод)  является  некорректным.  Неожиданно бурной оказалась  реакция на это  утверждение одного из  экспертов – авторитетнейшего  в области органического синтеза ученого, доктора наук, профессора, академика. </w:t>
      </w:r>
      <w:proofErr w:type="gram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Назову его О.Т.  Он заявил</w:t>
      </w:r>
      <w:proofErr w:type="gram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так работают не только его ученики, но и во </w:t>
      </w:r>
      <w:r w:rsidR="00707AD1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 других лабораториях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мира. Попытки соискателя объяснить, что при подаче инертного газа в жидкую фазу (извините за использование некоторых специальных </w:t>
      </w:r>
      <w:r w:rsidR="00707AD1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терминов) происходит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превращение гомогенной жидкой системы в гетерогенную, </w:t>
      </w:r>
      <w:proofErr w:type="gram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газо‒ жидкостную</w:t>
      </w:r>
      <w:proofErr w:type="gram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07AD1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 есть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огромная межфазная поверхность, в которой на поверхности раздела </w:t>
      </w:r>
      <w:r w:rsidR="00707AD1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 свойства молекул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жидкости совсем другие, чем </w:t>
      </w:r>
      <w:r w:rsidR="00707AD1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гомогенной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 (двойной электрический слой, ориентация </w:t>
      </w:r>
      <w:r w:rsidR="00707AD1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молекул, колебательные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процессы, повышение энергии и </w:t>
      </w:r>
      <w:r w:rsidR="00707AD1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др.)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Кроме того,  газовый поток непрерывно 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десорбирует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исходную жидкость и ее продукты из аппарата, что  изменяет ее концентрацию в объеме  реакционной массы, а, значит, искажает кинетические данные. Академик призадумался и  затем предложил прервать предзащиту  на две недели, пока он проверит  ниспровергателя – одного из авторов книги.  К чести  академика, ровно через две недели он лично позвонил соискателю, извинился, сказал, что был неправ,  и предзащита была продолжена. Ниспровержение традиций состоялась потому, </w:t>
      </w:r>
      <w:r w:rsidR="00707AD1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 были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учтены не только кинетические аспекты вопроса, но </w:t>
      </w:r>
      <w:r w:rsidR="00707AD1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гидродинамика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тепло‒ 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массообмен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аспекты при </w:t>
      </w:r>
      <w:r w:rsidR="00707AD1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протекании процесса.</w:t>
      </w:r>
    </w:p>
    <w:p w:rsidR="00A64A28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    Справедлив вывод о том, </w:t>
      </w:r>
      <w:r w:rsidR="00707AD1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только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неразрывная </w:t>
      </w:r>
      <w:r w:rsidR="00707AD1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синергетическая связь между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субъектами инновационного инжиниринга на всех его </w:t>
      </w:r>
      <w:r w:rsidR="00707AD1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стадиях можетспособствовать успеху реализации проекта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Именно  этому, прежде всего, посвящена данная глава книги.</w:t>
      </w:r>
    </w:p>
    <w:p w:rsidR="00A64A28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Психологические аспекты взаимодействия  и креативности субъектов  инновационного инжиниринга.</w:t>
      </w:r>
    </w:p>
    <w:p w:rsidR="00A64A28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    Итак, давайте поговорим  о  психологических аспектах креативного мышления. Сразу заметим, </w:t>
      </w:r>
      <w:r w:rsidR="007A321C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 неявляемся психологами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попробуем </w:t>
      </w:r>
      <w:r w:rsidR="007A321C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 мнения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тех специалистов, которые как-то корреспондиру</w:t>
      </w:r>
      <w:r w:rsidR="007A321C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="007A321C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нашими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взглядами. Оказалось, что психологи никак не могут прийти даже к единому определению термина креативность. Многие из них понимают под креативностью способность видеть вещи в новом и необычном свете и находить уникальные решения проблем. Креативность является полной противоположностью шаблонному мышлению (ограниченность выбора при поиске возможных решений и тенденций одинаково подходить к разным проблемам). Она уводит в сторону от банальных идей и скучного, привычного взгляда на вещи и </w:t>
      </w:r>
      <w:r w:rsidR="007A321C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рождает оригинальные решения. Креативность делает процесс мышления увлекательным и помогает находить новые решения старых проблем. Психологи единодушны в том, что креативность и интеллект – не одно и то же. Согласно многочисленным результатам компетентных исследований, не все люди </w:t>
      </w:r>
      <w:proofErr w:type="gram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высоким IQ обладают креативностью.</w:t>
      </w:r>
    </w:p>
    <w:p w:rsidR="00A64A28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    С определениями – вообще чехарда. У одних креативность – способность   генерации нового знания путём технологически управляемого расширения и трансформации видения реальности как будущего, способного системно организовать настоящее, т.е. креативность –  это  творческое конструирование в режиме самоорганизации процесса мышления. У других креативность – способность генерации нового знания путём 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недедуктивного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расширения и трансформации видения реальности как будущего, способного системно организовать настоящее, т.е. креативность – это творческое конструирование в режиме самоорганизации.</w:t>
      </w:r>
    </w:p>
    <w:p w:rsidR="00A64A28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    Давайте для себя решим, что креативное мышление ‒ это способность человека нестандартно решать стоящие перед ним задачи и находить новые, более эффективные пути достижения своих целей.  Некоторые исследователи при оценке креативности человека основываются на его результатах или достижениях. Признаками креативности они считают такие общественно-полезные результаты, как изобретения, создание произведений искусства или сочинение музыкальных произведений. Хотя между достижениями и творческими способностями существует некоторая связь, по данным 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Бэррона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Харрингтона она весьма слаба.</w:t>
      </w:r>
    </w:p>
    <w:p w:rsidR="00A64A28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4A28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7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Х</w:t>
      </w:r>
      <w:r w:rsidRPr="002D7D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арактерные черты творческих личностей.</w:t>
      </w:r>
    </w:p>
    <w:p w:rsidR="00A64A28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    Как вы представляете себе творческую личность? Наверное, в образе сумасбродного фантазера, не похожего на нормальных людей. 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Андрисон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обнаружил, что писатели более подвержены эмоциональным перепадам настроения, чем люди других профессий. Многих из людей, занимающихся творческой деятельностью, окружающие считают неуживчивыми, независимыми, самоуверенными и легко поддающимися смене настроений. Но совершенно очевидно, что творческая деятельность требует также и большой работы. 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Мадиган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Элвуд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подчеркивают  значение таких качеств, как любознательность и упорство. Они описывают, как швейцарский изобретатель Жорж де 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Местраль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придумал застежку-“липучку”. Однажды на охоте к его одежде и шерсти собаки пристали головки репейника. Стараясь отодрать их от одежды, де 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Местрель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заинтересовался, почему они так крепко прилипают к ткани. Он рассмотрел репьи под микроскопом и обнаружил, что на каждой головке имеются сотни маленьких крючочков. Много лет он настойчиво пытался найти способ крепления подобных крючочков к ленте из ткани. В конце концов, у него получилась “липучка”. У других творческих 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личностей процесс творчества происходит примерно так же. Бетховен проводил долгие часы за сочинением музыки, потом рвал исписанные листы и переписывал их заново. Пушкин занимался тем же…</w:t>
      </w:r>
    </w:p>
    <w:p w:rsidR="00A64A28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    Впервые в этой статье </w:t>
      </w:r>
      <w:r w:rsidR="007A321C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 попробуем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рассмотреть не только вопросы обеспечения </w:t>
      </w:r>
      <w:r w:rsidR="007A321C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взаимопонимания и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</w:t>
      </w:r>
      <w:r w:rsidR="007A321C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 инновационного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инжиниринга, но </w:t>
      </w:r>
      <w:r w:rsidR="007A321C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необходимого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креативного развития их сознания.  Попробуем  внимательнее рассмотреть жизненный цикл развития сознания наших современников,  да   и  хотя бы перечислить  внешние факторы влияния  на  ту или иную метаморфозу сознания  человека в процессе его развития, не помешало бы. Опираясь на системный анализ и </w:t>
      </w:r>
      <w:r w:rsidR="007A321C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синергетику, поговорим</w:t>
      </w:r>
      <w:r w:rsidR="00C41250" w:rsidRPr="00C41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”…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измах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ступеней развития сознания,  которые выстраиваются в стройную цепочку: 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мауглизм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‒ догматизм – критицизм – 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креативизм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конструктивизм,  проанализировав которую</w:t>
      </w:r>
      <w:r w:rsidR="007A321C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разобраться в причинах наших многих неудач в  инновационном инжиниринге  и найти пути решения сложнейших вопросов  устойчивого развития экономики. </w:t>
      </w:r>
    </w:p>
    <w:p w:rsidR="00A64A28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  Представим основные этапы развития  сознания в  виде  иерархической лестницы уровней сознания. Ступеньки</w:t>
      </w:r>
      <w:r w:rsidR="0021506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соответствующиекаждому уровню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сознания</w:t>
      </w:r>
      <w:r w:rsidR="0021506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</w:t>
      </w:r>
      <w:r w:rsidR="0021506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 бы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разной высоты.  Первой, сравнительно мало исследованной ступенькой ‒ болезнью общества, к сожалению, во многих странах является, по нашему </w:t>
      </w:r>
      <w:r w:rsidR="0021506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мнению, “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мауглизм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”, у которого есть достаточно </w:t>
      </w:r>
      <w:r w:rsidR="0021506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изученные причиныи тягостные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последствия. Многие  беды общества в странах с переходной экономикой – 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випизм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англ. “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veryimportantperson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”), ”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мавпування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(от 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“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обезъянничанье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”),  коррупция, консерватизм, сепаратизм и другие ”…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измы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являются лишь симптомами или осложнениями  после 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мауглизма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  </w:t>
      </w:r>
    </w:p>
    <w:p w:rsidR="00FD379F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     К сожалению, все мы рождаемся с сознанием 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Маугли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оно находится на первой  ступени развития – 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мауглизме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из нас с успехом за </w:t>
      </w:r>
      <w:r w:rsidR="0021506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 контакта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внешним миром (прежде всего, с родителями, семьей) и с </w:t>
      </w:r>
      <w:r w:rsidR="0021506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 системы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религии (вспомним </w:t>
      </w:r>
      <w:r w:rsidR="0021506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10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заповедях Творца</w:t>
      </w:r>
      <w:r w:rsidR="0021506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идеологических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формаций СМИ и т.д.  преодолевают первую ступень развития сознания и  восходят на новую ступень сознания  – догматизм,  осваивая  для этого  основные законы природы,  правила поведения  членов социума</w:t>
      </w:r>
      <w:r w:rsidR="0021506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21506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Власти очень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нравится именно это </w:t>
      </w:r>
      <w:r w:rsidR="0021506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 сознания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социума, ибо такими людьми очень </w:t>
      </w:r>
      <w:r w:rsidR="0021506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 управлять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принуждать их, угнетать и т.д. </w:t>
      </w:r>
    </w:p>
    <w:p w:rsidR="00A64A28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    </w:t>
      </w:r>
      <w:r w:rsidR="0021506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 говорить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догматизме, как о начальной стадии развития сознания человека, то здесь следует заметить, </w:t>
      </w:r>
      <w:r w:rsidR="0021506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 основная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вина в </w:t>
      </w:r>
      <w:r w:rsidR="0021506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 наличии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21506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его </w:t>
      </w:r>
      <w:r w:rsidR="0021506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преодолению ложится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среднее и высшее образование. </w:t>
      </w:r>
      <w:proofErr w:type="gram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Но, если в среднем образовании </w:t>
      </w:r>
      <w:r w:rsidR="0021506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Украине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какие-то известные </w:t>
      </w:r>
      <w:r w:rsidR="0021506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попытки разработки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новаторских </w:t>
      </w:r>
      <w:r w:rsidR="0021506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 обучения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построенные на отходе от </w:t>
      </w:r>
      <w:r w:rsidR="0021506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традиционных догматическихметодов (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ШАТАЛОВ Виктор Фёдорович.</w:t>
      </w:r>
      <w:proofErr w:type="gram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Народный учитель СССР, Заслуженный учитель Украины, преподаватель математики, директор школы.  Заведующий лабораторией проблем интенсификации учебно-воспитательного процесса НИИ содержания и методов обучения АПН СССР в Донецке. </w:t>
      </w:r>
      <w:proofErr w:type="gram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Разработал систему обучения с использованием опорных сигналов – взаимосвязанных ключевых слов, условных знаков, рисунков и формул с кратким выводом), </w:t>
      </w:r>
      <w:r w:rsidR="0021506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 в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высшей </w:t>
      </w:r>
      <w:r w:rsidR="0021506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 такие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примеры привести трудно.</w:t>
      </w:r>
      <w:proofErr w:type="gram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Впрочем, и методы В.Ф.Шаталова широкого распространения в </w:t>
      </w:r>
      <w:proofErr w:type="gram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странах б</w:t>
      </w:r>
      <w:proofErr w:type="gram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СССР, к сожалению, не получили. В  университетах  упорно продолжают  развивать концепцию   закладывания в голову   студента  этакого базового набора знаний, который не изменяется  уже десятки лет и давно уже  превратился в те самые догмы, которые  вряд 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 когда-нибудь будут использованы в деятельности специалиста.  Впрочем, специалистов, в частности, инженеров, университеты в ближайшее время вообще прекратили выпускать в соответствии с  “революционным” законом о высшем образовании и  злополучной  Болонской системой.</w:t>
      </w:r>
    </w:p>
    <w:p w:rsidR="00A64A28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    Переход </w:t>
      </w:r>
      <w:r w:rsidR="0021506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следующему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этапу развития сознания </w:t>
      </w:r>
      <w:r w:rsidR="0021506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1506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критицизму гораздо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труднее, поэтому соответствующая </w:t>
      </w:r>
      <w:r w:rsidR="0021506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ступенька должна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быть, конечно, повыше и ее </w:t>
      </w:r>
      <w:r w:rsidR="0021506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 соответствует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самому </w:t>
      </w:r>
      <w:r w:rsidR="0021506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ответственному периоду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развития, характерному обычно </w:t>
      </w:r>
      <w:r w:rsidR="0021506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молодого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 (вспомните пресловутый юношеский максимализм).</w:t>
      </w:r>
    </w:p>
    <w:p w:rsidR="00A64A28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  Эта статья посвящена не просто все более популярному в изобретательстве, в  технологическом бизнесе и инновационном инжиниринге критическому мышлению, в частности,   его применению,  но   вопросам придания ему  свойства конструктивности, о  чем даже не  упоминают  психологи, среди которых много сторонников и инициаторов именно критического направления в  изучении  мышления человека. Лишь недавно многие школьные психологи пришли к почти единодушному мнению, что  критическое мышление не является врожденным свойством сознания человека, а может быть развито, причем даже при изучении различных дисциплин. Они  сошлись на том, что построили систему развития мышления и, вообще, образования, опираясь  на такую  последовательность стадий  обучения: знание &gt; понимание &gt; применение &gt;  анализ &gt; синтез &gt; оценка.   Эта система сразу  вызывает  несколько вопросов: </w:t>
      </w:r>
    </w:p>
    <w:p w:rsidR="00A64A28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‒ Если начинать сразу со знаний, </w:t>
      </w:r>
      <w:proofErr w:type="gram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r w:rsidR="0021506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с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развернувшимся в мире (видимо, от застоя мысли и деятельности в интеллектуальной среде) мощным 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антиплагиатным</w:t>
      </w:r>
      <w:r w:rsidR="0021506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движением</w:t>
      </w:r>
      <w:proofErr w:type="spellEnd"/>
      <w:r w:rsidR="0021506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в школе как-то не принято давать  ссылки на  авторов таблицы умножения, систем исчисления, да и с библией не все ясно…</w:t>
      </w:r>
    </w:p>
    <w:p w:rsidR="00A64A28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‒ </w:t>
      </w:r>
      <w:proofErr w:type="gram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именно знания следует начинать обучение и почему именно с него?  Кто  определяет те области знаний, которыми должен владеть сегодня человек по окончании  школы? Или, получив  высшее образование? </w:t>
      </w:r>
      <w:r w:rsidR="0021506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во всём мире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пришли к выводуо том, что большая </w:t>
      </w:r>
      <w:r w:rsidR="0021506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знаний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получаемых в средней школе, никогда не будет востребован</w:t>
      </w:r>
      <w:proofErr w:type="gram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ее</w:t>
      </w:r>
      <w:proofErr w:type="gram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питомцев (стоит вспомнить </w:t>
      </w:r>
      <w:r w:rsidR="0021506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перспективных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исследованиях в Финляндии и других странах по отказу от изучения логарифмирования и </w:t>
      </w:r>
      <w:r w:rsidR="0021506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многих других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разделов математики, а заодно и физики, химии и др.). Всполошились и в  высшей школе. Обнаружили, что  обучают в университетах  неизвестно чему и зачем. Иными словами, кто формулирует задачу и содержание  образования? Это может быть переход на  устойчивое развитие страны, обеспечение независимости государства,  реализация национальной идеи и др. Нужна мотивация в приобретении знаний  по тому или иному вопросу. </w:t>
      </w:r>
      <w:proofErr w:type="gram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ведь, ни с того, ни с </w:t>
      </w:r>
      <w:r w:rsidR="0021506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 изучать случайно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попавшийся закон, критически его анализировать, раздумывать над его имплементацией и т.д.</w:t>
      </w:r>
      <w:proofErr w:type="gramEnd"/>
    </w:p>
    <w:p w:rsidR="00A64A28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Не все ясно и с пониманием. Где критерии этого самого понимания?  Почему им можно верить, этим критериям?  Ведь, сплошь и рядом,  мы  не понимаем и не верим, но  знаем и пользуемся теми или иными законами, явлениями.</w:t>
      </w:r>
    </w:p>
    <w:p w:rsidR="00A64A28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Есть проблемы и с применением. Крайне редко в сегодняшней школе   ребенок может узнать, где уже применяется то, что ему вдалбливают в голову учителя, тем более,  неведомо ему, где и для чего можно использовать  полученные знания в будущем. </w:t>
      </w:r>
    </w:p>
    <w:p w:rsidR="00A64A28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‒ И совсем непонятно, как  научить  ребенка   анализировать  предмет знания, если не установлены  параметры, критерии для этого анализа. Впрочем, эта проблема не решена  не только для детей, но и для взрослых. </w:t>
      </w:r>
      <w:proofErr w:type="gram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Убежден</w:t>
      </w:r>
      <w:proofErr w:type="gram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1506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школьнику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трудно </w:t>
      </w:r>
      <w:r w:rsidR="0021506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анализу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1506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привить ему </w:t>
      </w:r>
      <w:r w:rsidR="0021506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интереса к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предмету исследования.  </w:t>
      </w:r>
    </w:p>
    <w:p w:rsidR="00A64A28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    Но дальше многие учителя  в один голос  заявляют, что умывают руки и  логически требуемый  после анализа синтез, а, тем более, оценка результатов этого синтеза – вовсе не их дело. И тогда </w:t>
      </w:r>
      <w:r w:rsidR="004170FC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 законныйвопрос: собирается ли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современная школа </w:t>
      </w:r>
      <w:r w:rsidR="004170FC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готовить своихпитомцев к взрослой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творческой жизни </w:t>
      </w:r>
      <w:r w:rsidR="004170FC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создать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их сознании достаточно прочный фундамент, чтобы воздвигнуть на нем при продолжении </w:t>
      </w:r>
      <w:r w:rsidR="004170FC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учебы в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высшей школе здание совр</w:t>
      </w:r>
      <w:r w:rsidR="0021506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еменных профессиональных знаний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</w:p>
    <w:p w:rsidR="000F1E79" w:rsidRPr="002D7D8A" w:rsidRDefault="00A64A28" w:rsidP="00C60F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контактов с социумом, без привития навыков критического восприятия окружающей среды гармоничное развитие личности, по-видимому, невозможно.</w:t>
      </w:r>
    </w:p>
    <w:p w:rsidR="00A64A28" w:rsidRPr="002D7D8A" w:rsidRDefault="000F1E79" w:rsidP="00C60F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</w:t>
      </w:r>
      <w:r w:rsidR="00A64A2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асти социума, преимущественно за счет заложенных у многих его субъектов на генном уровне механизмов развития сознания, почти без участия институтов образования и воспитания, удается вырваться из  зоны догматизма и  взобраться на следующую ступень развития сознания ‒ критицизм.  Раньше это событие заканчивалось социальными взрывами типа восстаний рабов, коротких революций (февральских, октябрьских и др.) и  более длительных революций типа украинских майданов.   Эту третью ступень развития сознания преодолевает чаще всего наиболее передовая, наиболее развитая молодая  часть  общества.  Главным признаком этой сравнительно небольшой части общества на 4-й  ступеньке является наличие креативного сознания. Психологи давно спорят, является ли наличие такого природного дара характерным лишь для отдельных  индивидуумов.  Может быть, это и так, но </w:t>
      </w:r>
      <w:r w:rsidR="0021506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многих</w:t>
      </w:r>
      <w:r w:rsidR="00A64A2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показывает, что зародыши </w:t>
      </w:r>
      <w:proofErr w:type="spellStart"/>
      <w:r w:rsidR="00A64A2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креативизма</w:t>
      </w:r>
      <w:proofErr w:type="spellEnd"/>
      <w:r w:rsidR="00A64A2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в сознании каждого человека, </w:t>
      </w:r>
      <w:r w:rsidR="004170FC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уже</w:t>
      </w:r>
      <w:r w:rsidR="00A64A2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найдено много </w:t>
      </w:r>
      <w:r w:rsidR="004170FC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методов его</w:t>
      </w:r>
      <w:r w:rsidR="00A64A2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развития, </w:t>
      </w:r>
      <w:proofErr w:type="gramStart"/>
      <w:r w:rsidR="00A64A2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="00A64A2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сожалению практически не используются системами </w:t>
      </w:r>
      <w:r w:rsidR="00A64A2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образования, а до предела формализованная </w:t>
      </w:r>
      <w:r w:rsidR="004170FC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европейская Болонская</w:t>
      </w:r>
      <w:r w:rsidR="00A64A2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 </w:t>
      </w:r>
      <w:r w:rsidR="004170FC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уничтожают дажеостатки надеждына появление</w:t>
      </w:r>
      <w:r w:rsidR="00A64A2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креативного образования и </w:t>
      </w:r>
      <w:r w:rsidR="004170FC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еепринципов в</w:t>
      </w:r>
      <w:r w:rsidR="00A64A2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обозримом будущем. </w:t>
      </w:r>
    </w:p>
    <w:p w:rsidR="00A64A28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    И все же лед тронулся.  Во многих странах идут успешные </w:t>
      </w:r>
      <w:r w:rsidR="00C47A1A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созданию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развитию различных систем для формирования и </w:t>
      </w:r>
      <w:r w:rsidR="00C47A1A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роста креативного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мышления </w:t>
      </w:r>
      <w:r w:rsidR="00C47A1A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начиная </w:t>
      </w:r>
      <w:r w:rsidR="00C47A1A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младшего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школьного возраста. Молодой украинский преподаватель Никита 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Бурковский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заметил, что есть вещи, о которых забывают школьные учителя ‒ это творчество и креатив.  По его мнению, часто получается, что лучше всего учатся дети, которые сразу думают, как применить полученные знания. Девочки</w:t>
      </w:r>
      <w:r w:rsidR="00C47A1A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играя в куклы, имитируют социальные связи и взаимоотношения, мальчики моделируют различные узкопрофильные вещи. Дети, играя, применяют знания, отрабатывают навыки, а в школах зачастую обучают по шаблонам, </w:t>
      </w:r>
      <w:r w:rsidR="00C47A1A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следуя которым,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современным детям достаточно сложно придумывать и творить. Дети, которые мало занимались интересными вещами и хаотично проводили время с другими детьми, хуже учились и не выделяются особо ничем. Есть даже те, которые не поступили в вуз и до сих пор играют в видео игры.  У них не получилось </w:t>
      </w:r>
      <w:proofErr w:type="gram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творческое мышление и соответственно социум для них чужд</w:t>
      </w:r>
      <w:proofErr w:type="gram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них своя культура, свои интересы и они не связаны с реальной жизнью. У Никиты самые обычные дети изучили несколько законов механики, применили их в своих творениях и всего за 45 минут они изучили то, чему их несколько месяцев обучали бы в школе через пару лет. Никита обнаружил, что креативность ‒ ключ к развитию, и проблема современных учебников, да  и всей  системы образования в том, что построение задач стало формальностью, а ведь это важный инструмент, за счет которого дети начинают почти сразу понимать,  чем одно решение лучше другого и какие критерии оставить в приоритете. </w:t>
      </w:r>
    </w:p>
    <w:p w:rsidR="00A64A28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     И, наконец, определяющей  темпы создания и реализации инновационных проектов  ступенью сознания является конструктивизм.  В самом деле,  ведь не все предложенные  прогрессивными авторами  креативные решения могут стать средствами и методами решения глобальных и  локальных задач. Необходимо  учесть, что для многих из них есть политические, экономические, социальные и другие ограничения. Возникает традиционная </w:t>
      </w:r>
      <w:r w:rsidR="00C47A1A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выбора оптимальных решений, для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</w:t>
      </w:r>
      <w:r w:rsidR="00C47A1A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 требуется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серьезная </w:t>
      </w:r>
      <w:r w:rsidR="00C47A1A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тех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субъектов инновационного инжиниринга, которые за это берутся.  Бездумный, формальный подход  к использованию  конструктивизма, незнание  хотя бы основ системного анализа, теории принятия решений, синергетики и т.д. приводят к тому, что  приходится отказываться от отдельных инновационных проектов, даже если над ними непрофессионально работали не один год.  </w:t>
      </w:r>
    </w:p>
    <w:p w:rsidR="00A64A28" w:rsidRPr="002D7D8A" w:rsidRDefault="000F1E79" w:rsidP="00C60F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64A2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звестно, что критическое мышление (англ. </w:t>
      </w:r>
      <w:proofErr w:type="spellStart"/>
      <w:r w:rsidR="00A64A2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criticalthinking</w:t>
      </w:r>
      <w:proofErr w:type="spellEnd"/>
      <w:r w:rsidR="00A64A2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‒ система суждений, которая используется для анализа вещей и событий с формулированием обоснованных выводов и позволяет выносить обоснованные оценки, интерпретации, а также корректно применять полученные результаты к ситуациям и проблемам. Конечно, “анализ вещей”, “обоснованные оценки, интерпретации” – это звучит привлекательно, но  не содержит, кроме “корректно применять” никаких  идей и, тем более, конкретных предложений по средствам и методам  реализации  этого  самого критического мышления. Причина в том, что, к сожалению,  психологи как-то  не сумели совместить понятия критического мышления с понятиями  креативности и конструктивности,  найденными “мыслителями”  в результате исследований результатов.   </w:t>
      </w:r>
    </w:p>
    <w:p w:rsidR="00A64A28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    Одним из современных апологетов   критического мышления является 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ДайанаХалперн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американский психолог, еще недавно президент 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Американской психологической ассоциации, автор и соавтор нескольких успешных книг, среди которых «Психология критического мышления» и «Интеллект: знания и незнания». В своих советах по развитию критического мышления 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ДайанаХалперн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ответе на вопрос о том, “что это”, вспоминает обрывочные характеристики и требования к процессу построения суждений по типу «подвергать всё сомнению», «использовать логику», «перепроверять информацию» и другие. Ясно, что этого недостаточно, и без комплексного понимания того, что такое «критическое мышление», мыслить критически просто невозможно. В своих трудах Д. 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Халперн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обращается к механизмам функционирования критического мышления, под которыми она понимает тип мышления, основанный на когнитивных навыках (В. ‒  способности к умственному восприятию и переработке внешней информации) и стратегиях и позволяющих приходить к результатам, которые отличаются своей взвешенностью, логичностью и целенаправленностью.</w:t>
      </w:r>
    </w:p>
    <w:p w:rsidR="00A64A28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    Если можно согласиться с  взвешенностью и логичностью критического мышления, то с его целенаправленностью все не так просто. Как-то не привыкли пока психологи к тому, </w:t>
      </w:r>
      <w:r w:rsidR="00C47A1A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proofErr w:type="spellStart"/>
      <w:r w:rsidR="00C47A1A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рыночноориентированный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 пришел к выводу о том, что мыслительный процесс надо начинать с четкого формирования его целей, </w:t>
      </w:r>
      <w:r w:rsidR="00C47A1A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задач, а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иные подходы приводят к мечтательности, задумчивости, </w:t>
      </w:r>
      <w:r w:rsidR="00C47A1A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 не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давно русскоязычные </w:t>
      </w:r>
      <w:r w:rsidR="00C47A1A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называли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маниловщиной</w:t>
      </w:r>
      <w:proofErr w:type="gram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то же время, она, как и наши психологи, считает, что критическое мышление не является врождённой способностью, а значит, его можно и нужно развивать, поскольку способность мыслить критически приучает к чёткости мысли, структурированности, корректной интерпретации информации. </w:t>
      </w:r>
      <w:r w:rsidR="00C47A1A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сочетании с четким формулированием целей и </w:t>
      </w:r>
      <w:r w:rsidR="00C47A1A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задач, критическое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мышление может стать конструктивным и </w:t>
      </w:r>
      <w:r w:rsidR="00C47A1A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креативным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 развить способность мыслить критически, как  сделать эту 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способность целенаправленной, конструктивной, креативной, с чего начать – именно  эту задачу стоит попытаться  решить  совместными с психологами усилиями.</w:t>
      </w:r>
    </w:p>
    <w:p w:rsidR="00A64A28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    Отправная точка тренировки – 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метапознание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Сразу оговоримся, что под этим термином понимается знание человека о его собственных мыслительных процессах или </w:t>
      </w:r>
      <w:r w:rsidR="009B7D26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знаниях. Как его получить? Путём самопознания – нужно стараться наблюдать за собой со стороны, оценивать и анализировать свои решения, выявлять ментальные ошибки. По мнению психологов, для начала достаточно просто «прокручивать» свой день в воображении перед сном, пытаясь не просто вспомнить происходящее, но и характер мыслей, влияние эмоций на сказанное и подуманное, логичность доводов и рассуждений. Данная склонность развивается в совокупности с памятью. Д. 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Халперн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пишет: «Наша память – это не точная «копия» произошедших событий. На то, что мы запомним, влияют предварительные знания, то, что мы узнали впоследствии, стереотипы и содержательность материала». Таким образом, без памяти 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метапознание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напоминает гвоздь без молотка. Память даёт совокупность материалов, необходимых для работы над собой, позволяет оперировать доступной информацией, перенося известные данные и сравнивая их со своим опытом. Так можно избежать распространённых ошибок и не попасться на крючок того, что может казаться </w:t>
      </w:r>
      <w:proofErr w:type="gram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правдивым</w:t>
      </w:r>
      <w:proofErr w:type="gram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своей 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общепринятости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Кстати, именно развитием памяти сегодня очень увлеклись психологи – практики. Во многих странах, к </w:t>
      </w:r>
      <w:proofErr w:type="gram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примеру</w:t>
      </w:r>
      <w:proofErr w:type="gram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открылось очень много центров, </w:t>
      </w:r>
      <w:r w:rsidR="009B7D26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путем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тренингов обещают клиентам (очень даже недешево!) всемерно развивать их память, а заодно и 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скорочтение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обеспечить. В этой связи,  представляет интерес обсуждение конкретных рекомендаций 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ДайаныХалперн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 развитию критического мышления. Мы попытаемся  это делать совсем </w:t>
      </w:r>
      <w:proofErr w:type="gram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‒ другому</w:t>
      </w:r>
      <w:proofErr w:type="gram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(исходя из системного анализа, синергетики,  реализации принципа гармонии и др.), но в других главах. Итак, пока цитируем рекомендации  Д. 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Халперн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4A28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Станьте Шерлоком </w:t>
      </w:r>
      <w:r w:rsidR="009B7D26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‒ это 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</w:t>
      </w:r>
      <w:r w:rsidR="009B7D26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главных требований и краеугольны</w:t>
      </w:r>
      <w:r w:rsidR="009B7D26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</w:t>
      </w:r>
      <w:r w:rsidR="009B7D26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котором </w:t>
      </w:r>
      <w:r w:rsidR="009B7D26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зиждется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критическое мышление (так </w:t>
      </w:r>
      <w:proofErr w:type="spellStart"/>
      <w:r w:rsidR="009B7D26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Дайана</w:t>
      </w:r>
      <w:proofErr w:type="spellEnd"/>
      <w:r w:rsidR="009B7D26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дедуктивное мышление – «вывод валидных заключений на основе посылок, т.е. суждений, которые мы считаем истинными»). Два требования, которые каждый человек, стремящийся к развитию критического мышления, должен себе предъявлять: проверка следствия заключения из посылок и аргументированность суждений. </w:t>
      </w:r>
    </w:p>
    <w:p w:rsidR="00A64A28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 Сомневайтесь. Поэтому подвергайте здоровому сомнению любую входящую информацию, </w:t>
      </w:r>
      <w:r w:rsidR="009B7D26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бы надёжного источника вы её не получили.</w:t>
      </w:r>
    </w:p>
    <w:p w:rsidR="00A64A28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 Проверяйте факты. Для того чтобы это сделать, можно </w:t>
      </w:r>
      <w:r w:rsidR="009B7D26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пользоваться алгоритмом, предложенным Д. 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Халперн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B7D26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збегайте выборочной аргументации. Нельзя получить истинное знание, отбирая только те факты, которые подтверждают ваши догадки. Причинно-следственная связь должна быть установлена полностью. Здесь важно быть честным с собой и оперировать не только имеющимися знаниями и фактами, которые их подтверждают, но и работать с противоположным взглядом и фактами, его подтверждающими.</w:t>
      </w:r>
    </w:p>
    <w:p w:rsidR="00A64A28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4. Используйте весь арсенал доступных инструментов. Если это необходимо – проведите формальную проверку фактов, обратившись напрямую к источнику, так как имеющиеся у вас данные могут </w:t>
      </w:r>
      <w:proofErr w:type="gram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proofErr w:type="gram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лишь чьей-то интерпретацией. Принимать её как истинную – неправильно. Точность – последний критерий, который нужно предъявить к полученным выводам. Удалось ли уменьшить неопределённость? Качественным ли получился 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вывод или по-прежнему остаются слабые места? Без ответа на эти вопросы построить валидное умозаключение невозможно.</w:t>
      </w:r>
    </w:p>
    <w:p w:rsidR="00A64A28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Принимайте решения взвешенно. К примеру, сформулируйте задачу разными способами. Это позволит взглянуть на проблему под разными углами, тем самым исключив влияние эвристики доступности на характер принимаемых решений.</w:t>
      </w:r>
    </w:p>
    <w:p w:rsidR="00A64A28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список возможных вариантов решений и постепенно отберите то, которое будет максимально подходить, учитывая все за и против.</w:t>
      </w:r>
    </w:p>
    <w:p w:rsidR="00A64A28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Структурируйте задачи. Процесс решения задачи должен проходить 4 стадии: подготовка и ознакомление, выработка решения, принятие решения, оценка его эффективности. Такая простая последовательность приучит ум к структурированности и позволит мыслить эффективнее.</w:t>
      </w:r>
    </w:p>
    <w:p w:rsidR="00A64A28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 Развивайте творчес</w:t>
      </w:r>
      <w:r w:rsidR="009B7D26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 способности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Творчество рассматривается «как когнитивный процесс, в котором используется информация, хранящаяся в памяти и выходящая за рамки личного опыта». Именно креативность научит вас смотреть на проблему под разными углами и генерировать больше, в сравнении с человеком нетворческим, идей для её решения.</w:t>
      </w:r>
    </w:p>
    <w:p w:rsidR="00A64A28" w:rsidRPr="009468CE" w:rsidRDefault="009B7D26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Жаль, что</w:t>
      </w:r>
      <w:r w:rsidR="00A64A2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п.7, относящийся к 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креативизму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для</w:t>
      </w:r>
      <w:r w:rsidR="00A64A2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и читателей, видимо, главный пункт ‒ это “</w:t>
      </w:r>
      <w:proofErr w:type="spellStart"/>
      <w:r w:rsidR="00A64A2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терра</w:t>
      </w:r>
      <w:proofErr w:type="spellEnd"/>
      <w:r w:rsidR="00A64A2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инкогнито” для </w:t>
      </w:r>
      <w:proofErr w:type="spellStart"/>
      <w:r w:rsidR="00A64A2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ДайаныХалперн</w:t>
      </w:r>
      <w:proofErr w:type="spellEnd"/>
      <w:r w:rsidR="00A64A2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Пока только декларации.  А, может, ноу-хау? Ведь большинство психологов уже согласились с тем, что </w:t>
      </w:r>
      <w:proofErr w:type="spellStart"/>
      <w:r w:rsidR="00A64A2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креативизм</w:t>
      </w:r>
      <w:proofErr w:type="spellEnd"/>
      <w:r w:rsidR="00A64A2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проявляется не только и не столько  вследствие природной одаренности, но и развивается  за счет    образования (к сожалению, пока крайне слабо), прежде всего, путем  обучения средствам и методам принятия решений,  системному анализу и  синергетике.</w:t>
      </w:r>
    </w:p>
    <w:p w:rsidR="00A64A28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Превратить образовательные структуры из кладбища в родильные дома </w:t>
      </w:r>
      <w:proofErr w:type="spellStart"/>
      <w:r w:rsidRPr="002D7D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инноваторов</w:t>
      </w:r>
      <w:proofErr w:type="spellEnd"/>
      <w:r w:rsidRPr="002D7D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A64A28" w:rsidRPr="002D7D8A" w:rsidRDefault="00A64A28" w:rsidP="004C06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Система образования ‒ это, конечно, как совершенно верно отмечают</w:t>
      </w:r>
      <w:r w:rsidR="009B7D26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anchor="ixzz3I9z9n0Vj" w:tgtFrame="_blank" w:history="1">
        <w:r w:rsidRPr="002D7D8A">
          <w:rPr>
            <w:rFonts w:ascii="Times New Roman" w:eastAsia="Times New Roman" w:hAnsi="Times New Roman" w:cs="Times New Roman"/>
            <w:color w:val="FFFCCC"/>
            <w:sz w:val="28"/>
            <w:szCs w:val="28"/>
            <w:lang w:eastAsia="ru-RU"/>
          </w:rPr>
          <w:t>многие авторы</w:t>
        </w:r>
      </w:hyperlink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нациеобразующая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институция. Знаменитая фраза Бисмарка о том, что битву при </w:t>
      </w:r>
      <w:proofErr w:type="gram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Садовой</w:t>
      </w:r>
      <w:proofErr w:type="gram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выиграл школьный учитель, об этом и сказана. Без прусской школы не было бы прусской армии, не было бы прусского государства: прусская школа с</w:t>
      </w:r>
      <w:r w:rsidR="009B7D26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оздала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нацию, которая оказалась способна на такие-то деяния.</w:t>
      </w:r>
    </w:p>
    <w:p w:rsidR="00A64A28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  </w:t>
      </w:r>
      <w:r w:rsidR="009B7D26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хотелось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 какое-</w:t>
      </w:r>
      <w:r w:rsidR="009B7D26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 современное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литературное произведение, где бы</w:t>
      </w:r>
      <w:r w:rsidR="009B7D26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бы вскрыты проблемы современной системы образования.  Роман Бел </w:t>
      </w:r>
      <w:r w:rsidR="009B7D26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Кауфман “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UptheDownStaircase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  <w:r w:rsidRPr="002D7D8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8" w:tgtFrame="_blank" w:history="1">
        <w:r w:rsidRPr="002D7D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Вверх по лестнице, ведущей вниз</w:t>
        </w:r>
      </w:hyperlink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1964</w:t>
      </w:r>
      <w:r w:rsidR="009B7D26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повествует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действиях, которые на первый взгляд, способствуют чему-либо, изменяя ситуацию к лучшему, а на самом деле только ухудшают положение.</w:t>
      </w:r>
      <w:r w:rsidR="009B7D26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B7D26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оман о  детях и взрослых, о тех, кто идет против системы, надеясь, что их услышат. Героиня книги, молодая учительница Сильвия 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Баррет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приходит в школу в надежде заинтересовать учеников своим предметом ‒ английской литературой, но быстро обнаруживает, что ученики по большей части равнодушны, большинство коллег совершенно безучастны к жизни школы, а сам ход этой жизни подчиняется бессмысленным бюрократическим нормам. Постепенно, однако, она понимает, что именно здесь перед ней открывается возможность действительно повлиять на умы и сердца учеников.  Если заменить  в этом  тексте слово “ школа ” словом “университет”, то этот нашумевший, особенно после одноименного  фильма (1967, </w:t>
      </w:r>
      <w:r w:rsidRPr="002D7D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режиссёр   </w:t>
      </w:r>
      <w:hyperlink r:id="rId9" w:tgtFrame="_blank" w:tooltip="Роберт Маллиган (страница отсутствует)" w:history="1">
        <w:r w:rsidRPr="002D7D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Роберт </w:t>
        </w:r>
        <w:proofErr w:type="spellStart"/>
        <w:r w:rsidRPr="002D7D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Маллиган</w:t>
        </w:r>
        <w:proofErr w:type="spellEnd"/>
      </w:hyperlink>
      <w:r w:rsidRPr="002D7D8A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странный роман и сейчас будет полностью  отражать ситуацию в современной высшей школе многих стран.  Вот только  направление движения придется  изменить – не вверх, а вниз  по лестнице,  ведущей  вверх. При этом не только об образовании придется вести речь, но и о многих сферах нашей жизни, так или иначе влияющих  на  развитие нашего сознания.     </w:t>
      </w:r>
    </w:p>
    <w:p w:rsidR="00A64A28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     Только части социума, преимущественно за счет заложенных у некоторых его субъектов на генном уровне механизмов  развития сознания, к сожалению, почти без участия институтов образования и воспитания, удается вырваться из  зоны догматизма и  взобраться на следующую ступень развития сознания ‒  критицизм.  К сожалению, революционные стадии все реже </w:t>
      </w:r>
      <w:r w:rsidR="009B7D26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приводят к успешным результатам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ибо их субъекты владеют и оперируют </w:t>
      </w:r>
      <w:r w:rsidR="009B7D26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 средствами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догматизма, </w:t>
      </w:r>
      <w:r w:rsidR="009B7D26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поскольку, находясь настадии критицизма</w:t>
      </w:r>
      <w:r w:rsidR="00F17925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субъект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</w:t>
      </w:r>
      <w:r w:rsidR="009B7D26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неспособ</w:t>
      </w:r>
      <w:r w:rsidR="00F17925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="009B7D26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предложить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хоть какие-то средства и </w:t>
      </w:r>
      <w:r w:rsidR="009B7D26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 преобразования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Ведь сказать</w:t>
      </w:r>
      <w:proofErr w:type="gramStart"/>
      <w:r w:rsidR="009B7D26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:”</w:t>
      </w:r>
      <w:proofErr w:type="gramEnd"/>
      <w:r w:rsidR="009B7D26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так!”, мало </w:t>
      </w:r>
      <w:r w:rsidR="009B7D26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того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B7D26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 что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 изменить. И  никакие реформы  не произойдут, пока  в сознании социума не наступят  дальнейшие изменения, которые дадут ему оружие для  движения вперед. </w:t>
      </w:r>
    </w:p>
    <w:p w:rsidR="00A64A28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  Третью ступень развития сознания преодолевает чаще всего наиболее передовая, н</w:t>
      </w:r>
      <w:r w:rsidR="000F1E79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аиболее развитая </w:t>
      </w:r>
      <w:r w:rsidR="00F17925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молодежь</w:t>
      </w:r>
      <w:r w:rsidR="000F1E79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</w:t>
      </w:r>
      <w:r w:rsidR="00F17925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признак этой сравнительно небольшой части общества на 4-</w:t>
      </w:r>
      <w:r w:rsidR="00F17925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 ступеньке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17925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 креативного сознания. Психологи давно спорят, является ли </w:t>
      </w:r>
      <w:r w:rsidR="00F17925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</w:t>
      </w:r>
      <w:proofErr w:type="spellStart"/>
      <w:r w:rsidR="00F17925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креативизм</w:t>
      </w:r>
      <w:r w:rsidR="00F17925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уприродным</w:t>
      </w:r>
      <w:proofErr w:type="spellEnd"/>
      <w:r w:rsidR="00F17925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F17925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даромлишь</w:t>
      </w:r>
      <w:proofErr w:type="spellEnd"/>
      <w:r w:rsidR="00F17925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отдельных индивидуумов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Может быть, это и так, но опыт  многих педагогов показывает, что зародыши 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креативизма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в сознании каждого человека, и  уже найдено много методов  его развития, </w:t>
      </w:r>
      <w:proofErr w:type="gram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сожалению практически не  используются нашими системами образования, а до предела формализованные образовательные системы (к примеру, болонская) действительно   хоронят  даже  остатки  надежды на  выявление и развитие природных способностей к 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креативизму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молодых людей, </w:t>
      </w:r>
      <w:r w:rsidR="00F17925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появление системы креативного образования и реализация  ее принципов в сложившейся консервативной системе назидательного образования становится  маловероятной  в обозримом будущем. </w:t>
      </w:r>
    </w:p>
    <w:p w:rsidR="00A64A28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     Видимо, необходимо  начинать пока с дополнительного специального обучения  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инновативности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 помощью более  современных образовательных методов типа проведения тренингов, 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коучинга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консалтинга и т.д. Такие подходы неплохо зарекомендовали себя  во многих странах, в частности, США, Японии. Да и странам бывшего СССР никто не мешает   очередную партию ленинских кухарок, избранных во власть, вместо отдыха во </w:t>
      </w:r>
      <w:r w:rsidR="00F17925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привычныхим многонедельных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каникул    </w:t>
      </w:r>
      <w:r w:rsidR="00F17925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 теории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практике, средствам и методам необходимого менеджмента и инновационного инжиниринга при необходимости на </w:t>
      </w:r>
      <w:r w:rsidR="00F17925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 уровнях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иерархии. Может быть, для </w:t>
      </w:r>
      <w:r w:rsidR="00F17925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 пригодится предложенный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нами </w:t>
      </w:r>
      <w:r w:rsidR="00F17925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ренинг – 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коучинг</w:t>
      </w:r>
      <w:r w:rsidR="00F17925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spellEnd"/>
      <w:r w:rsidR="00F17925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будущих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субъектов инновационного инжиниринга “Современные средства и методы инновационного менеджмента” по следующей программе:</w:t>
      </w:r>
    </w:p>
    <w:p w:rsidR="00A64A28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системного анализа и методы оптимизации систем.</w:t>
      </w:r>
    </w:p>
    <w:p w:rsidR="00A64A28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Кластерные методы управления.</w:t>
      </w:r>
    </w:p>
    <w:p w:rsidR="00A64A28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проектного менеджмента. 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инвестиционный менеджмент.</w:t>
      </w:r>
    </w:p>
    <w:p w:rsidR="00A64A28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Синергетика управления.</w:t>
      </w:r>
    </w:p>
    <w:p w:rsidR="00A64A28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Алгоритмы поиска оптимальных решений (Мозговой штурм, АРИЗ,  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синектикс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авторские  алгоритмы).</w:t>
      </w:r>
    </w:p>
    <w:p w:rsidR="00A64A28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Экспресс – тренинг – 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коучинг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  круглый стол, по выбору слушателей) ”Принцип  народовластия, средства и методы его реализации ”.</w:t>
      </w:r>
    </w:p>
    <w:p w:rsidR="00A64A28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  Хорошо бы</w:t>
      </w:r>
      <w:r w:rsidR="00F17925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допускать людей к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власти, пока субъекты власти, раньше остальных, не будут обучены этим </w:t>
      </w:r>
      <w:r w:rsidR="00F17925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 теории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практики, не будут протестированы по этой или подобной программе и не докажут свою профессиональную подготовленность к выполнению своих властных 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функций. А высшую школу можно привлечь к организации тренингов, семинаров, 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коучингов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консалтинга по этой или подобным программам.  </w:t>
      </w:r>
    </w:p>
    <w:p w:rsidR="00A64A28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Конструктивизм   обычно является   результатом   образования  и приобретенного опыта.</w:t>
      </w:r>
    </w:p>
    <w:p w:rsidR="00A64A28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    Трудно </w:t>
      </w:r>
      <w:proofErr w:type="gram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обратить внимание</w:t>
      </w:r>
      <w:proofErr w:type="gram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то, что на всех </w:t>
      </w:r>
      <w:r w:rsidR="009B7D26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уровнях развития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сознания, кроме первого, определяющее значение имеет   просвещение и образование. Очень небольшая часть  населения от рождения обладает  критицизмом, а, тем более, 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креативизмом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конструктивизмом. </w:t>
      </w:r>
      <w:r w:rsidR="00F17925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Беда нынешней системыобразования именно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и заключается, </w:t>
      </w:r>
      <w:r w:rsidR="00F17925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 нет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него такой задачи – развивать эти три высшие ступени развития сознания, хотя еще не так давно эта задача </w:t>
      </w:r>
      <w:proofErr w:type="gram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стояла и ее решению уделялось</w:t>
      </w:r>
      <w:proofErr w:type="gram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внимания.   Вырастают новые поколения людей. К сожалению, </w:t>
      </w:r>
      <w:proofErr w:type="gramStart"/>
      <w:r w:rsidR="00F17925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произошла</w:t>
      </w:r>
      <w:proofErr w:type="gramEnd"/>
      <w:r w:rsidR="00F17925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чуть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не сознательная </w:t>
      </w:r>
      <w:r w:rsidR="00F17925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 </w:t>
      </w:r>
      <w:proofErr w:type="spellStart"/>
      <w:r w:rsidR="00F17925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дебилизация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17925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наркомания, пивной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просто </w:t>
      </w:r>
      <w:r w:rsidR="00F17925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алкоголизм, воспевание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романтики уголовного мира в искусстве и, </w:t>
      </w:r>
      <w:r w:rsidR="00F17925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главное, неверная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ориентация образования на приоритетное   наполнение мозгов догматической </w:t>
      </w:r>
      <w:r w:rsidR="00F17925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информацией) в самыйответственный период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сознания.  Сюда следует добавить почти полное забвение  средств и методов  патриотического воспитания молодежи (пионерская организация, комсомол, стройотряды, целина и т.д.). Видимо, в том, что произошло возвращение  назад (вниз по лестнице) к  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мауглизму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приходится признать, прежде всего,  вину   образования и, особенно,  высшей школы.</w:t>
      </w:r>
    </w:p>
    <w:p w:rsidR="00A64A28" w:rsidRPr="002D7D8A" w:rsidRDefault="009468CE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 </w:t>
      </w:r>
      <w:r w:rsidR="00A64A2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сожалению,  появление во многих странах   очередных ”стратегий  реформирования высшего образования”  мало что изменяет.  И дело не в отдельных деталях  и локальных изменениях систем. Дело в том, </w:t>
      </w:r>
      <w:r w:rsidR="00F17925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 нуждаются в</w:t>
      </w:r>
      <w:r w:rsidR="00A64A2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серьезном переосмысл</w:t>
      </w:r>
      <w:r w:rsidR="00F17925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</w:t>
      </w:r>
      <w:r w:rsidR="00A64A2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исходные </w:t>
      </w:r>
      <w:r w:rsidR="00F17925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предпосылки принятой</w:t>
      </w:r>
      <w:r w:rsidR="00A64A2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многих странах стратегии, имеющей много общего </w:t>
      </w:r>
      <w:r w:rsidR="00A64A2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подходах к проблеме.  К сожалению, в большинстве стратегий мы  не нашли:</w:t>
      </w:r>
    </w:p>
    <w:p w:rsidR="00A64A28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 Четкой  формулировки  требований   к современному  специалисту, который смог бы стать 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инноватором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способным стать главной движущей силой  иногда реанимации, а  в большинстве случаев  технологического развития   реальной экономики. Тем более, в большинстве случаев мы не нашли хотя бы упоминания о  средствах и методах, которые необходимо использовать для этого.</w:t>
      </w:r>
    </w:p>
    <w:p w:rsidR="00A64A28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Признания того факта, принятого во всем  мире, что  высшая школа, как и наука, является  не  расточительной статьей для  бюджета, а производительной силой,  активно участвующей в обеспечении устойчивого развития страны. </w:t>
      </w:r>
    </w:p>
    <w:p w:rsidR="00A64A28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Нет  и  конструктивных предложений по  реализации  концепции единства  образования, науки, производства и бизнеса в университетах. А во многих ведущих странах мира университеты  давно стали флагманами развития как теоретической, так и прикладной науки, обеспечивающими с помощью своих бизнес – подразделений (бизнес – инкубаторов, хозрасчетных университетских центров технологического бизнеса и др.)  развитие  реальной экономики.  </w:t>
      </w:r>
    </w:p>
    <w:p w:rsidR="00A64A28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Не нашла отражение  идеология интегрирования, 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синергетичного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единения  всех этих направлений деятельности современного вуза в конкретных  средствах и методах, принятых во многих странах мира (к примеру, в форме развитого и в нашей стране в свое время кластерного подхода).</w:t>
      </w:r>
    </w:p>
    <w:p w:rsidR="00A64A28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 Нет в  стратегиях и  конкретных  предложений по  развитию науки в университетах, причем науки не  с долгосрочными  планами фундаментальных исследований за счет многострадального бюджета, 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  с  решением  краткосрочных задач технологического преобразования реальной экономики страны.</w:t>
      </w:r>
    </w:p>
    <w:p w:rsidR="00A64A28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    Не заложена в   стратегиях задача формирования высшей школой у своих питомцев более «высоких”, чем 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мауглианство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и догматизм   ступеней развития сознания,  таких как  критицизм, 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креативизм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конструктивизм, без которых невозможно выполнение  пришедшим и приходящим в ближайшие годы  поколениям уготованной им роли реформаторов страны. Нужны  сегодня, завтра и в ближайшие десятилетия  творческие инженеры и специалисты,  способные критически анализировать  все, что относится к их сфере деятельности, и находить эффективные,  креативные, конструктивные, конкурентоспособные решения, реализация которых преобразует    реальную экономику нашей страны.  А подготовка безликих бакалавров и магистров пусть </w:t>
      </w:r>
      <w:r w:rsidR="0098235B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останется уделом высшей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  </w:t>
      </w:r>
      <w:r w:rsidR="00F17925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8235B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стран, где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   </w:t>
      </w:r>
      <w:r w:rsidR="0098235B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осталась в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сфере производства </w:t>
      </w:r>
      <w:r w:rsidR="0098235B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отраслевая наука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способная решать </w:t>
      </w:r>
      <w:r w:rsidR="0098235B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 развития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производства. Там, где отраслевой </w:t>
      </w:r>
      <w:r w:rsidR="0098235B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науки уже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 </w:t>
      </w:r>
      <w:r w:rsidR="0098235B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надежда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на то, что высшая школа   вернется </w:t>
      </w:r>
      <w:r w:rsidR="0098235B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подготовке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высококвалифицированных инженеров, </w:t>
      </w:r>
      <w:r w:rsidR="0098235B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способных совершитьпредстоящее чудо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быстрого возрождения </w:t>
      </w:r>
      <w:r w:rsidR="0098235B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бурного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экономики страны за счет развития инновационного инжиниринга и главного пути его реализации – технологического бизнеса, прежде всего, среднего и малого</w:t>
      </w:r>
      <w:r w:rsidR="00F17925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A64A28" w:rsidRPr="002D7D8A" w:rsidRDefault="00A64A28" w:rsidP="00C60F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Чаще всего, не сформулирована </w:t>
      </w:r>
      <w:r w:rsidR="00F17925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 изменения содержания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образования с учетом   ведущей роли специалистов в технологическом преобразовании экономики страны.  </w:t>
      </w:r>
      <w:proofErr w:type="gram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примеру,  в связи с тем, что  в стране до сих пор не сложилось единое мнение и не принята официально национальная идея страны (большинство стран мира приняли в качестве  такой идеи концепцию устойчивого развития страны, но есть страны, в частности Украина, которые пока так и не сделали 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это, несмотря на устремление в Европейское сообщество, где именно  эта концепция является сегодня</w:t>
      </w:r>
      <w:proofErr w:type="gram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основной),  в стратегии так и не нашла отражение  необходимость  перестройки  структурно – логических схем  преподавания на основе   системного анализа и  </w:t>
      </w:r>
      <w:r w:rsidR="00F17925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онцепции устойчивого развития как его венца.</w:t>
      </w:r>
    </w:p>
    <w:p w:rsidR="00A64A28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    </w:t>
      </w:r>
      <w:proofErr w:type="gram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предложений в концепции о современной кадровой политике, к примеру, об </w:t>
      </w:r>
      <w:r w:rsidR="00F17925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имплементации в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 университетов рыночных форм взаимодействия с работодателями, </w:t>
      </w:r>
      <w:r w:rsidR="00F17925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 участие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последних в формировании паспорта специалиста, заказе специалиста (начиная с отбора работодателем кандидатов для учебы за его средства еще со школьной скамьи</w:t>
      </w:r>
      <w:r w:rsidR="00F17925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организации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производственной практики, реального 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дипломирования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стажировки, ординатуры и, наконец, распределения молодого специалиста.</w:t>
      </w:r>
      <w:proofErr w:type="gram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7925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 пока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стратегии предложений </w:t>
      </w:r>
      <w:r w:rsidR="00F17925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усилению уровня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бизнес – </w:t>
      </w:r>
      <w:r w:rsidR="00F17925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 выпускников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ведь, только специалист, подготовленный к работе в условиях рыночной экономики, </w:t>
      </w:r>
      <w:r w:rsidR="00F17925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окажется успешным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полезным.</w:t>
      </w:r>
    </w:p>
    <w:p w:rsidR="00A64A28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6. Развитие критического конструктивного мышления для  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креативизмаинноватора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Не является неожиданным появление публикаций, посвященных не столько самой концепции конструктивного и креативного образования и соответствующего развития мышления специалистов, </w:t>
      </w:r>
      <w:r w:rsidR="00936FC4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 конкретным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доступным средствам и мет</w:t>
      </w:r>
      <w:r w:rsidR="00936FC4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одам обеспечения этого развития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качестве таких методов мы расскажем   в   этой главе о нашем видении концепции бесконечного и понятийного мышления, так как эти понятия являются   важными для развития перспективных   в эпоху реформирования форм мышления.</w:t>
      </w:r>
    </w:p>
    <w:p w:rsidR="00A64A28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    Наше внимание обратила на себя  статья </w:t>
      </w:r>
      <w:r w:rsidRPr="002D7D8A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hyperlink r:id="rId10" w:tgtFrame="_blank" w:history="1">
        <w:r w:rsidRPr="002D7D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Бесконечное обучение – экономический  императив</w:t>
        </w:r>
      </w:hyperlink>
      <w:r w:rsidRPr="002D7D8A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r w:rsidR="00936FC4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 представлены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</w:t>
      </w:r>
      <w:r w:rsidR="00936FC4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вопросы” чему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учить”, но </w:t>
      </w:r>
      <w:r w:rsidR="00936FC4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“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учить</w:t>
      </w:r>
      <w:r w:rsidR="00936FC4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 и” когда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учить”, которые редко </w:t>
      </w:r>
      <w:r w:rsidR="00936FC4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рассматриваются в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экономическими аспектами проблемы (с учетом синергических эффектов). Обосновывается, видимо, совершенно правильная идея  необходимости постоянной работы над повышением уровня знаний специалиста даже после получения им  диплома.  Кроме того, </w:t>
      </w:r>
      <w:r w:rsidR="00FF4A97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36FC4" w:rsidRPr="002D7D8A">
        <w:rPr>
          <w:rFonts w:ascii="Times New Roman" w:hAnsi="Times New Roman" w:cs="Times New Roman"/>
          <w:sz w:val="28"/>
          <w:szCs w:val="28"/>
        </w:rPr>
        <w:t>статье декларировано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“В богатых странах связь между обучением и зарплатой основана на простом правиле: как можно больше учиться в молодости и пожинать соответствующие плоды в оставшееся время”.  </w:t>
      </w:r>
    </w:p>
    <w:p w:rsidR="00A64A28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    Мы, видимо далеко не со всем можно </w:t>
      </w:r>
      <w:proofErr w:type="gram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согласиться</w:t>
      </w:r>
      <w:proofErr w:type="gram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этой трактовке проблемы. Нам трудно прогнозировать  реакцию читателя, но мы выступаем совсем за другой принцип ‒ непрерывное и бесконечное образование. Человек должен учиться и развиваться всю его сознательную жизнь и только тогда он способен сам генерировать знания и инновационные решения высокого уровня. Не знаем, к сожалению, или к счастью, но этот принцип   работает </w:t>
      </w:r>
      <w:proofErr w:type="gram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далеко</w:t>
      </w:r>
      <w:proofErr w:type="gram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всегда хотя бы потому, что далеко не все дипломы п</w:t>
      </w:r>
      <w:r w:rsidR="00936FC4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риобретены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праведного труда при получении образования. Это прекрасно   знают работодатели. Кроме того, наличие ди</w:t>
      </w:r>
      <w:r w:rsidR="000F4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плома отнюдь не свидетельствует 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  профессионализме   </w:t>
      </w:r>
      <w:r w:rsidR="00936FC4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специалиста, способности</w:t>
      </w:r>
      <w:r w:rsidR="0026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предлагать </w:t>
      </w:r>
      <w:r w:rsidR="00261151" w:rsidRPr="00261151">
        <w:t xml:space="preserve"> 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конструктивные и 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креативные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6FC4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 и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36FC4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главное, подтверждать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профессионализм и   совершенствовать его </w:t>
      </w:r>
      <w:r w:rsidR="00936FC4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 самостоятельной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в течени</w:t>
      </w:r>
      <w:proofErr w:type="gram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всей жизни. К сожалению, перед  высшей   школой редко ставятся задачи обучить студентов    современным технологиям поиска   оптимальных решений, развивать их творческие способности,   критическое мышление и   креативность.</w:t>
      </w:r>
    </w:p>
    <w:p w:rsidR="00A64A28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    Один   очень важный вопрос раньше  вообще редко обсуждался. Речь идет   о том, что необходимо обучить студента учиться. Традиционные 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лекции,   лабораторные и практические занятия, архаичные курсовые проекты и др.  сегодня</w:t>
      </w:r>
      <w:r w:rsidR="00936FC4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r w:rsidR="00936FC4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   методами обучения. С развитием информационных технологий и вычислительной техники, средств общения и   сферы  услуг   в области получения информации даже специального характера сложилась   ситуация, при которой   зачастую студент становится более информированным, чем его учитель.   Это особенно печально, когда   преподаватель находится в плену   устаревших знаний, давно сложившихся взглядов, не занимается наукой,   использует   устаревшие конспекты, учебники, информацию. Трудно   обвинить в этом только преподавателя – ведь   </w:t>
      </w:r>
      <w:r w:rsidR="00C02267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многих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промышленных предприяти</w:t>
      </w:r>
      <w:r w:rsidR="00C02267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их развития пока мало интересуют, поэтому к науке   с предложениями о   проведении НИР они обращаются крайне редко. Отсутствие хозяйственных договоров и скудость финансирования из госбюджета практически </w:t>
      </w:r>
      <w:proofErr w:type="gram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уничтожили во многих </w:t>
      </w:r>
      <w:r w:rsidR="00936FC4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университетах серьезную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науку и крайне осложнило</w:t>
      </w:r>
      <w:proofErr w:type="gram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работу аспирантуры.   А здесь еще ‒ с каждым годом усиливающаяся конкуренция   с   системой образования стран, соревнующихся в скорости   развития. Она уже привела к   серьезным трудностям в профориентации молодежи, тем более</w:t>
      </w:r>
      <w:proofErr w:type="gram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   мотивы, побуждающие ребят обучаться в вузах, становятся все менее убедительными.   Трудности </w:t>
      </w:r>
      <w:r w:rsidR="00936FC4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усилились после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r w:rsidR="00936FC4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многих странах приняли </w:t>
      </w:r>
      <w:r w:rsidR="00936FC4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непродуманные пенсионные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законы, которые привели к одновременному уходу   из вузов большого количества наиболее опытных ученых и преподавателей, не успевших подготовить себе достойную смену. Отсюда низкий профессиональный уровень   многих молодых преподавателей. Ни разу в жизни не   проходили многие из них через заводскую   проходную, не 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работали ни дня в реальном производстве.   Чаще всего, молодые люди пришли в аудиторию   сразу после аспирантуры, а то и без нее.   </w:t>
      </w:r>
    </w:p>
    <w:p w:rsidR="00A64A28" w:rsidRPr="002D7D8A" w:rsidRDefault="00A64A28" w:rsidP="00C60F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авторов вспомнил выпученные глаза своего бывшего аспиранта, который вломился в кабинет с просьбой прочесть вместо него лекцию. Мотив:  ”Я</w:t>
      </w:r>
      <w:r w:rsidR="00936FC4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в первой лекции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рассказал им все, что знал”.</w:t>
      </w:r>
    </w:p>
    <w:p w:rsidR="00A64A28" w:rsidRPr="002D7D8A" w:rsidRDefault="00A64A28" w:rsidP="00C60F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</w:t>
      </w:r>
      <w:r w:rsidR="004C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последние законы о высшем</w:t>
      </w:r>
      <w:r w:rsidR="004C065F" w:rsidRPr="004C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="004C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азовании посвящены, в основном,</w:t>
      </w:r>
      <w:r w:rsidR="004C065F" w:rsidRPr="004C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 w:rsidR="004C065F" w:rsidRPr="004C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 </w:t>
      </w:r>
      <w:r w:rsidR="004C065F" w:rsidRPr="004C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 нашего образования не всегда наиболее успешным зарубежным образцам. Можно с уверенностью сказать, что “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мавпування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 (русск. “обезьянничанье”) в этом случае и дальше окажется безуспешным, а слепое заимствование некоторых подходов в соседних странах вряд ли способно что-то полезное привнести в школу.  Ведь у каждой страны свои цели, приоритеты образования в   сложившейся ситуации, значит необходимо   менять средства и методы   работы высшей школы с учетом этого.   Изменился и сам перечень требований   к современному специалисту на рынке труда.   Еще недавно   специалисты после окончания вуза попадали на   устойчиво работающие предприятия, занимались   поддержкой этой устойчивости за счет профилактики, ремонта, иногда некоторого совершенствовании технологии и оборудования. Сегодня, по крайней </w:t>
      </w:r>
      <w:proofErr w:type="gram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</w:t>
      </w:r>
      <w:proofErr w:type="gram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странах бывшего СССР, у них совершенно другие задачи: нужно реанимировать </w:t>
      </w:r>
      <w:r w:rsidR="00936FC4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 реальной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экономики, обеспечить их конкурентоспособность  и дальнейшее устойчивое развитие. Именно для этого, прежде всего, нужны такие качества современного специалиста как   критицизм, 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креативизм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конструктивизм.   Может быть, это покажется странным, но для обеспечения   этих качеств пути развития образования в этих странах  должны разойтись с западным образованием. Там на рынке труда требуются   специалисты   традиционного уровня. Приходится часто 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слышать от вернувшихся молодых людей (к сожалению, их много остается   за рубежом, там, где они получили образование), что   их все время предостерегали при учебе: ничего нового, не навредите, легче на поворотах.</w:t>
      </w:r>
    </w:p>
    <w:p w:rsidR="00A64A28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  Да, конечно, профессиональная подготовка дает людям конкретные навыки, но и их нужно будет снова и снова обновлять на протяжении карьеры. И, конечно</w:t>
      </w:r>
      <w:r w:rsidRPr="002D7D8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1" w:tgtFrame="_blank" w:history="1">
        <w:r w:rsidRPr="002D7D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“учить кого-то делать одну единственную вещь всю свою жизнь ‒ не то, что требуется для непрерывного обучения”</w:t>
        </w:r>
      </w:hyperlink>
      <w:r w:rsidRPr="002D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современных условиях во многих профессиях стало необходимым приобретать новые навыки взамен устаревших. В среднем и малом бизнесе в связи с ограниченным количеством сотрудников в каждом предприятии, появилась потребность в «гибридных рабочих местах». Навыки программиста, например, в настоящее время зачас</w:t>
      </w:r>
      <w:r w:rsidR="00D8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тую требуются далеко за рамками технологического 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</w:t>
      </w:r>
      <w:r w:rsidR="00D8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ра. </w:t>
      </w:r>
      <w:r w:rsidR="00936FC4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 высококвалифицированные</w:t>
      </w:r>
      <w:r w:rsidR="00D8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6FC4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 стали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успешными, им необходимо профессионально-ориентированное образование на протяжении всей трудовой жизни. </w:t>
      </w:r>
      <w:r w:rsidR="00936FC4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этого н</w:t>
      </w:r>
      <w:r w:rsidR="00936FC4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ужны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разные меры: и смягчение момента начала трудовой жизни, и возможность осваивать новые навыки на протяжении всей карьеры. </w:t>
      </w:r>
    </w:p>
    <w:p w:rsidR="00A64A28" w:rsidRPr="002D7D8A" w:rsidRDefault="00A64A28" w:rsidP="00C60F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быстро развивающихся странах этих  средств и методов явно недостаточно. У них иные задачи, стране нужны другие кадры,  удовлетворяющие спрос на неформальную, 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нерутинную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– энергичные, инициативные, наступательные с другим мышлением – критическим, креативным, конструктивным. Как  их подготовить? Пока  перечень применяемых для этого средств и методов  не очень обширен. Один из авторов книги работает  много лет в  университете и  ниже  приводит только названия некоторых своих разработок в области развивающего образования, апробированных и подтвердивших  свою эффективность. Это: </w:t>
      </w:r>
    </w:p>
    <w:p w:rsidR="00A64A28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дистанционное 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online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offline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модульное образование,</w:t>
      </w:r>
    </w:p>
    <w:p w:rsidR="00A64A28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авторские учебные программы,</w:t>
      </w:r>
    </w:p>
    <w:p w:rsidR="0007342D" w:rsidRPr="0007342D" w:rsidRDefault="00A64A28" w:rsidP="000734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-обучение не только по курсам, но и по дисциплинам, объединение студентов в тематические группы с учетом уровн</w:t>
      </w:r>
      <w:r w:rsidR="00936FC4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их подготовки. 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подготовленные студенты объединяются в группы, изучающие более сложные дисциплины или их разделы, концептуальные и  проблемные лекции, построенные  на результатах научных работ автора, по работам, внедренным в практику, мозговые  штурмы, а также: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работа студенческих групп 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синектикса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 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лабораторные  работы и практические занятия по реальной тематике  среднего и малого бизнеса  в стиле 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коучинга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замена  производственной практики сист</w:t>
      </w:r>
      <w:r w:rsidR="0007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емой “учеба – работа  пополам”</w:t>
      </w:r>
      <w:proofErr w:type="gramEnd"/>
    </w:p>
    <w:p w:rsidR="0007342D" w:rsidRPr="0007342D" w:rsidRDefault="0007342D" w:rsidP="000734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(система</w:t>
      </w:r>
      <w:r w:rsidRPr="0007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64A2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Завода-ВТУЗа</w:t>
      </w:r>
      <w:proofErr w:type="spellEnd"/>
      <w:r w:rsidR="00A64A28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07342D" w:rsidRPr="00E51FD1" w:rsidRDefault="00A64A28" w:rsidP="000734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сокращение или отмена курсовых проектов,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выполнение только реальных дипломных  проектов по тематике, относящейся к среднему и малому бизнесу предпочтительно в студенческом бизнес – инкубаторе,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внедрение электронных  профессиональных научно – технических библиотек на дисках или других носителях с оцифрованной  учебной, технической и научной  литературой,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создание и публикация производственно – технической литературы, адаптированной для подготовки современных специалистов  без обилия наукообразных математических выкладок и малоизвестной терминологии</w:t>
      </w:r>
      <w:proofErr w:type="gram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чрезвычайно редко используемых в инженерной практике, включенных в книгу отнюдь не ввиду  необходимости, а  в целях  ее ”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онаучивания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proofErr w:type="gram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силение системы послевузовского образования с регулярной стажировкой выпускников путем проведения циклов семинаров и лекций,  курсов, 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коучингов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тренингов, выполнения реальных проектов техническо</w:t>
      </w:r>
      <w:r w:rsidR="0007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перевооружения  производств,</w:t>
      </w:r>
      <w:r w:rsidR="0007342D" w:rsidRPr="0007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065F" w:rsidRPr="004C065F" w:rsidRDefault="00A64A28" w:rsidP="004C06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практики выполнения  хоздоговорных  научно – исследовательских работ по заказу предприятий, где работают  выпускники университета, выполняемых с</w:t>
      </w:r>
      <w:r w:rsidR="004C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непосредственным участием. </w:t>
      </w:r>
    </w:p>
    <w:p w:rsidR="00A64A28" w:rsidRPr="002D7D8A" w:rsidRDefault="00A64A28" w:rsidP="004C06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значительной степени  проблемы  развивающего образования решаются переходом на систему  непрерывного образования уже в стенах университета. </w:t>
      </w:r>
      <w:r w:rsidR="00936FC4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привести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 из  практики одного из авторов.  Лет десять тому назад  ему удалось  построить  логически обоснованную  цепь из четырех авторских спецкурсов.  Первым в этой цепи был курс  ”Теория технических систем”. Этому курсу явно не повезло.  Ну не  сумели мои коллеги в других странах построить  курс на основе  какой-то теории.  Вся теория  и в отечественных  публикациях, и в  известной работе  чешского автора 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Хубки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заканчивалась классификацией технических систем и общим экскурсом по  применяемым системам. Впрочем,  совсем недавно появилась  книга  Полякова В.П. "Системный анализ. Модели и реальность (технические системы)" (</w:t>
      </w:r>
      <w:hyperlink r:id="rId12" w:tgtFrame="_blank" w:history="1">
        <w:r w:rsidRPr="002D7D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http://izdatelstwo.com/clicks/clicks.php?uri=iri-as.org/BookPVP.pdf)</w:t>
        </w:r>
      </w:hyperlink>
      <w:r w:rsidRPr="002D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Судя по  названию, автор   попытался создать теоретическую базу для науки о технических системах, используя  системный анализ и  математическое моделирование. Рано критиковать коллегу, но один пример </w:t>
      </w:r>
      <w:proofErr w:type="gram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proofErr w:type="gram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приведем. Заинтересовал многократно использованный автором  термин  "'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энергодинамика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  Уж очень он 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специален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  не совсем понятно, какое отношение он имеет к теме книги. В Википедии на запрос ответили отказом и предложили  самостоятельно написать  об этой науке. А  в  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‒ того больше ‒ отослали к теории йогов (</w:t>
      </w:r>
      <w:hyperlink r:id="rId13" w:tgtFrame="_blank" w:history="1">
        <w:r w:rsidRPr="002D7D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http://yoga23.dp.ua/energodinamika/ </w:t>
        </w:r>
      </w:hyperlink>
      <w:r w:rsidRPr="002D7D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Вот начало этой ссылки: " Для обучения выполнению движений-переходов в методике Y23 имеются два 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класса специальных динамически</w:t>
      </w:r>
      <w:r w:rsidR="00936FC4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 – так называемые “энергодинамические техники” и “медленная гимнастика”. Правильное выполнение переходных движений в практике свободного потока обеспечивает дополнительную активацию и оптимизацию некоторых функций информационного и энергетического метаболизма, что позволяет сделать информационное воздействие техник гимнастики йогов ещё более контролируемым и эффективным"...   Очень уж  заинтересовала возможность для студентов изучать теорию технических систем, опираясь  на технику гимнастики йогов.</w:t>
      </w:r>
    </w:p>
    <w:p w:rsidR="00A64A28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   В варианте теории технических систем одного из авторов  данной книги в качестве теоретической основы авторского курса лежит системный анализ, а также концепция устойчивого развития (систем)   и синергетика.   Эта версия учебного пособия "Теория технических систем", издана тоже в 2016 г., (книга ‒ в свободном доступе  для скачивания на сайте дистанционного образования университета), полностью основана на концепциях</w:t>
      </w:r>
      <w:r w:rsidR="00936FC4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автора и его учеников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научных разработках, патентах, изобретениях.  </w:t>
      </w:r>
      <w:proofErr w:type="gram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из них, так или </w:t>
      </w:r>
      <w:r w:rsidR="00936FC4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иначе, апробировано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производстве (внедрены, 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коммерциализированы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прошли промышленную проверку и др.).</w:t>
      </w:r>
      <w:proofErr w:type="gram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написании   учебного пособия использована только  общепринятая научная терминология, минимизировано количество  математических выражений, которые  не требуются для обоснования   предложенных решений или не могут быть использованы в  практической деятельности специалиста. Этого не скажешь о книге   Полякова В.П., где   использованы совсем иные  концепции. Приводится огромное количество   общеизвестных и малоизвестных   законов и математических зависимостей, которые  никак логически не связаны между собой и с темой книги.</w:t>
      </w:r>
    </w:p>
    <w:p w:rsidR="00A64A28" w:rsidRPr="002D7D8A" w:rsidRDefault="00A64A28" w:rsidP="00C412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Второй </w:t>
      </w:r>
      <w:r w:rsidR="00CA1AD7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дисциплиной логической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цепи </w:t>
      </w:r>
      <w:r w:rsidR="00CA1AD7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спецкурсов стал</w:t>
      </w:r>
      <w:r w:rsidR="004C065F" w:rsidRPr="004C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AD7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курс” Оптимизация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химической техники”, который автор попытался построить </w:t>
      </w:r>
      <w:r w:rsidR="00CA1AD7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в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стиле </w:t>
      </w:r>
      <w:r w:rsidR="00CA1AD7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распространенной у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</w:t>
      </w:r>
      <w:r w:rsidR="00CA1AD7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оптимизации наоснове математического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моделирования (согласитесь, </w:t>
      </w:r>
      <w:r w:rsidR="00CA1AD7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крайне редко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подход используется в инженерной практике), </w:t>
      </w:r>
      <w:r w:rsidR="00CA1AD7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как инженерный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к оптимизации систем на основе </w:t>
      </w:r>
      <w:r w:rsidR="00CA1AD7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 системного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 </w:t>
      </w:r>
      <w:r w:rsidR="00CA1AD7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обеспечениягармонии при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синергическом взаимодействии систем и подсистем.</w:t>
      </w:r>
      <w:proofErr w:type="gram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</w:t>
      </w:r>
      <w:proofErr w:type="gram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применимым</w:t>
      </w:r>
      <w:proofErr w:type="gram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широкого </w:t>
      </w:r>
      <w:r w:rsidR="00CA1AD7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круга производств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реальной экономики и не требует сложного математического   оформления </w:t>
      </w:r>
      <w:r w:rsidR="00CA1AD7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значительных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научных исследований.</w:t>
      </w:r>
    </w:p>
    <w:p w:rsidR="00A64A28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  Третьей </w:t>
      </w:r>
      <w:r w:rsidR="00CA1AD7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дисциплиной, логически построенной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CA1AD7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использовании первых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 спецкурсов, стал один из двух (выбирается в зависимости от профилирования </w:t>
      </w:r>
      <w:r w:rsidR="00CA1AD7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выпускников) курсов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“Глубокая </w:t>
      </w:r>
      <w:r w:rsidR="00CA1AD7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очистка веществ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и ” Машины и оборудование предприятий строительных материалов”.</w:t>
      </w:r>
    </w:p>
    <w:p w:rsidR="00A64A28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  И, наконец, 4-м, замыкающим логически связанную цепочку   спецкурсов, стал   принципиально новый   для отечественной высшей школы в эпоху рыночной экономики и   технологического преобразования экономики страны   </w:t>
      </w:r>
      <w:r w:rsidR="00CA1AD7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спецкурс” Инженерно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технологический бизнес</w:t>
      </w:r>
      <w:r w:rsidR="00CA1AD7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 который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фактически должен был бы следовать за курсом “Инновационный инжиниринг”, пока</w:t>
      </w:r>
      <w:r w:rsidR="00CA1AD7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отсутствующим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программах высшей школы, но</w:t>
      </w:r>
      <w:r w:rsidR="00CA1AD7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мыуверены, что он в </w:t>
      </w:r>
      <w:proofErr w:type="gramStart"/>
      <w:r w:rsidR="00CA1AD7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proofErr w:type="gramEnd"/>
      <w:r w:rsidR="00CA1AD7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несомненно появится в ближайшие годы. Этот </w:t>
      </w:r>
      <w:r w:rsidR="00CA1AD7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 включал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основные разделы инновационного, инвестиционного и, главное, проектного менеджмента, который   позволял подготовить не только   специалиста ‒      механика, но профессионального   </w:t>
      </w:r>
      <w:r w:rsidR="00CA1AD7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проектного менеджера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недостает пока предприятиям реальной экономики.   Оба автора этой книги уверены, что такое непрерывное образование   полезно, так как   при этом 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удается   улучшить теоретическую и практическую подготовку   и дать полный   набор знаний    не только для будущего специалиста механика, но   и для проектного менеджера.</w:t>
      </w:r>
    </w:p>
    <w:p w:rsidR="00A64A28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    В том, что   специалисты – механики, выпускаемые отечественной высшей школой, уже в 90-е годы </w:t>
      </w:r>
      <w:proofErr w:type="gramStart"/>
      <w:r w:rsidR="00CA1AD7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 наиболее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приближены по уровню подготовки к </w:t>
      </w:r>
      <w:r w:rsidR="00CA1AD7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зарубежным проектным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менеджерам </w:t>
      </w:r>
      <w:r w:rsidR="00CA1AD7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 убедились</w:t>
      </w:r>
      <w:proofErr w:type="gram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один из </w:t>
      </w:r>
      <w:r w:rsidR="00CA1AD7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авторов много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</w:t>
      </w:r>
      <w:r w:rsidR="00CA1AD7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назад делал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 на Коллегии еще </w:t>
      </w:r>
      <w:proofErr w:type="spell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Минхимпрома</w:t>
      </w:r>
      <w:proofErr w:type="spell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СССР </w:t>
      </w:r>
      <w:r w:rsidR="00CA1AD7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переориентации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химической    промышленности на </w:t>
      </w:r>
      <w:r w:rsidR="00CA1AD7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многономенклатурные производства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зале заседаний Министерства </w:t>
      </w:r>
      <w:r w:rsidR="00CA1AD7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присутствовало несколько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сотен директоров и главных </w:t>
      </w:r>
      <w:r w:rsidR="00CA1AD7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инженеров (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их часто называют главными менеджерами) химических </w:t>
      </w:r>
      <w:r w:rsidR="00CA1AD7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предприятий страны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просьбу тогдашнего министра химической промышленности   страны </w:t>
      </w:r>
      <w:r w:rsidR="00CA1AD7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</w:t>
      </w:r>
      <w:r w:rsidR="00E5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A1AD7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Костандова</w:t>
      </w:r>
      <w:proofErr w:type="spellEnd"/>
      <w:r w:rsidR="00CA1AD7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поднять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руку   всем, участвующим в коллегии</w:t>
      </w:r>
      <w:r w:rsidR="00E5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AD7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ткликнулись сначала    технологи (их оказалось не более 20), потом экономисты (не более 10) и, наконец, механики (руку подняли несколько сотен участников заседания коллегии). </w:t>
      </w:r>
      <w:proofErr w:type="gramEnd"/>
    </w:p>
    <w:p w:rsidR="00A64A28" w:rsidRPr="002D7D8A" w:rsidRDefault="00A64A28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    Поэтому в качестве временной меры  ввиду  инерционности  чиновников от образования практически во всех странах можно  рекомендовать начать подготовку   таких </w:t>
      </w:r>
      <w:r w:rsidR="00CA1AD7"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профессионалов </w:t>
      </w:r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подготовки  специалистов механического профиля   в качестве второй специальности. Это   не только   поможет решить вопросы кадрового обеспечения технологического перевооружения   реальной экономики стран, но и поднять среди молодежи престиж     инженерного образования. Дополнительных   бюджетных сре</w:t>
      </w:r>
      <w:proofErr w:type="gramStart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2D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этого не потребуется.  </w:t>
      </w:r>
    </w:p>
    <w:p w:rsidR="0007342D" w:rsidRPr="009A6BEE" w:rsidRDefault="009A6BEE" w:rsidP="00C60F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Продолжение работы опубликовано под тем же названием в следующем выпуске журна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 </w:t>
      </w:r>
      <w:hyperlink r:id="rId14" w:history="1">
        <w:r w:rsidRPr="009A6BE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«Инженерный вестник Дон</w:t>
        </w:r>
        <w:r w:rsidRPr="009A6BE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9A6BE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» № 4, 2</w:t>
        </w:r>
        <w:r w:rsidRPr="009A6BE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0</w:t>
        </w:r>
        <w:r w:rsidRPr="009A6BE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17 г.</w:t>
        </w:r>
      </w:hyperlink>
    </w:p>
    <w:p w:rsidR="00C60FBD" w:rsidRPr="002D7D8A" w:rsidRDefault="00C60FBD" w:rsidP="00C60F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0FBD" w:rsidRPr="002D7D8A" w:rsidSect="007E79B6">
      <w:headerReference w:type="default" r:id="rId15"/>
      <w:footerReference w:type="default" r:id="rId16"/>
      <w:pgSz w:w="12240" w:h="15840" w:code="1"/>
      <w:pgMar w:top="1134" w:right="1183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6F1" w:rsidRDefault="00BB16F1" w:rsidP="00BB16F1">
      <w:pPr>
        <w:spacing w:after="0" w:line="240" w:lineRule="auto"/>
      </w:pPr>
      <w:r>
        <w:separator/>
      </w:r>
    </w:p>
  </w:endnote>
  <w:endnote w:type="continuationSeparator" w:id="1">
    <w:p w:rsidR="00BB16F1" w:rsidRDefault="00BB16F1" w:rsidP="00BB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F1" w:rsidRDefault="00390034" w:rsidP="00BB16F1">
    <w:pPr>
      <w:pStyle w:val="ab"/>
      <w:jc w:val="right"/>
      <w:rPr>
        <w:color w:val="107DE6"/>
        <w:sz w:val="20"/>
        <w:szCs w:val="20"/>
        <w:shd w:val="clear" w:color="auto" w:fill="FFFFFF"/>
      </w:rPr>
    </w:pPr>
    <w:r w:rsidRPr="00390034">
      <w:rPr>
        <w:rFonts w:ascii="Helvetica" w:hAnsi="Helvetica" w:cs="Helvetica"/>
        <w:noProof/>
        <w:color w:val="000000"/>
        <w:sz w:val="24"/>
      </w:rPr>
      <w:pict>
        <v:line id="_x0000_s2051" style="position:absolute;left:0;text-align:left;z-index:251663360" from="5.4pt,2.6pt" to="464.4pt,2.6pt" strokecolor="#107de6" strokeweight="4.5pt">
          <v:stroke linestyle="thinThick"/>
        </v:line>
      </w:pict>
    </w:r>
  </w:p>
  <w:p w:rsidR="00BB16F1" w:rsidRPr="00BB16F1" w:rsidRDefault="00BB16F1" w:rsidP="00BB16F1">
    <w:pPr>
      <w:pStyle w:val="ab"/>
      <w:jc w:val="right"/>
      <w:rPr>
        <w:color w:val="107DE6"/>
        <w:sz w:val="20"/>
        <w:szCs w:val="20"/>
        <w:shd w:val="clear" w:color="auto" w:fill="FFFFFF"/>
      </w:rPr>
    </w:pPr>
    <w:r w:rsidRPr="00870E67">
      <w:rPr>
        <w:color w:val="107DE6"/>
        <w:sz w:val="20"/>
        <w:szCs w:val="20"/>
        <w:shd w:val="clear" w:color="auto" w:fill="FFFFFF"/>
      </w:rPr>
      <w:t>© Электронный научный журнал</w:t>
    </w:r>
    <w:r w:rsidRPr="00870E67">
      <w:rPr>
        <w:rStyle w:val="apple-converted-space"/>
        <w:color w:val="107DE6"/>
        <w:sz w:val="20"/>
        <w:szCs w:val="20"/>
        <w:shd w:val="clear" w:color="auto" w:fill="FFFFFF"/>
      </w:rPr>
      <w:t> </w:t>
    </w:r>
    <w:r w:rsidRPr="00870E67">
      <w:rPr>
        <w:color w:val="107DE6"/>
        <w:sz w:val="20"/>
        <w:szCs w:val="20"/>
        <w:shd w:val="clear" w:color="auto" w:fill="FFFFFF"/>
      </w:rPr>
      <w:t xml:space="preserve">«Инженерный вестник Дона», </w:t>
    </w:r>
    <w:r>
      <w:rPr>
        <w:color w:val="107DE6"/>
        <w:sz w:val="20"/>
        <w:szCs w:val="20"/>
        <w:shd w:val="clear" w:color="auto" w:fill="FFFFFF"/>
      </w:rPr>
      <w:t>2007–201</w:t>
    </w:r>
    <w:r w:rsidRPr="00BB16F1">
      <w:rPr>
        <w:color w:val="107DE6"/>
        <w:sz w:val="20"/>
        <w:szCs w:val="20"/>
        <w:shd w:val="clear" w:color="auto" w:fill="FFFFFF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6F1" w:rsidRDefault="00BB16F1" w:rsidP="00BB16F1">
      <w:pPr>
        <w:spacing w:after="0" w:line="240" w:lineRule="auto"/>
      </w:pPr>
      <w:r>
        <w:separator/>
      </w:r>
    </w:p>
  </w:footnote>
  <w:footnote w:type="continuationSeparator" w:id="1">
    <w:p w:rsidR="00BB16F1" w:rsidRDefault="00BB16F1" w:rsidP="00BB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F1" w:rsidRPr="007B084A" w:rsidRDefault="00BB16F1" w:rsidP="00BB16F1">
    <w:pPr>
      <w:pStyle w:val="a9"/>
      <w:ind w:left="567"/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</w:pPr>
    <w:r>
      <w:rPr>
        <w:b/>
        <w:bCs/>
        <w:color w:val="107DE6"/>
        <w:sz w:val="20"/>
        <w:szCs w:val="20"/>
        <w:u w:color="000080"/>
        <w:shd w:val="clear" w:color="auto" w:fill="FFFFFF"/>
      </w:rPr>
      <w:t>Инженерный вестник Дона</w:t>
    </w:r>
    <w:r>
      <w:rPr>
        <w:b/>
        <w:noProof/>
        <w:color w:val="107DE6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-45085</wp:posOffset>
          </wp:positionV>
          <wp:extent cx="234950" cy="370840"/>
          <wp:effectExtent l="19050" t="0" r="0" b="0"/>
          <wp:wrapSquare wrapText="bothSides"/>
          <wp:docPr id="2" name="Рисунок 2" descr="iv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v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, №</w:t>
    </w:r>
    <w:r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3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 xml:space="preserve"> (</w:t>
    </w:r>
    <w:r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201</w:t>
    </w:r>
    <w:r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7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</w:rPr>
      <w:t>)</w:t>
    </w:r>
  </w:p>
  <w:p w:rsidR="00BB16F1" w:rsidRPr="005F1026" w:rsidRDefault="00BB16F1" w:rsidP="00BB16F1">
    <w:pPr>
      <w:pStyle w:val="a9"/>
      <w:ind w:left="567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ivdon</w:t>
    </w:r>
    <w:r w:rsidRPr="00BB16F1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.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BB16F1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ru</w:t>
    </w:r>
    <w:r w:rsidRPr="00BB16F1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magazine</w:t>
    </w:r>
    <w:r w:rsidRPr="00BB16F1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archive</w:t>
    </w:r>
    <w:r w:rsidRPr="00BB16F1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n</w:t>
    </w:r>
    <w:r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3</w:t>
    </w:r>
    <w:r w:rsidRPr="007B084A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sv-SE"/>
      </w:rPr>
      <w:t>y</w:t>
    </w:r>
    <w:r w:rsidRPr="00BB16F1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201</w:t>
    </w:r>
    <w:r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7</w:t>
    </w:r>
    <w:r w:rsidRPr="00BB16F1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/</w:t>
    </w:r>
    <w:r w:rsidR="005F1026" w:rsidRPr="005F1026">
      <w:rPr>
        <w:rStyle w:val="a5"/>
        <w:b w:val="0"/>
        <w:bCs w:val="0"/>
        <w:color w:val="107DE6"/>
        <w:sz w:val="20"/>
        <w:szCs w:val="20"/>
        <w:u w:color="000080"/>
        <w:shd w:val="clear" w:color="auto" w:fill="FFFFFF"/>
        <w:lang w:val="en-US"/>
      </w:rPr>
      <w:t>4380</w:t>
    </w:r>
  </w:p>
  <w:p w:rsidR="00BB16F1" w:rsidRPr="00630289" w:rsidRDefault="00BB16F1" w:rsidP="00BB16F1">
    <w:pPr>
      <w:pStyle w:val="a9"/>
      <w:ind w:left="567"/>
      <w:rPr>
        <w:rStyle w:val="apple-converted-space"/>
        <w:b/>
        <w:bCs/>
        <w:color w:val="107DE6"/>
        <w:sz w:val="20"/>
        <w:szCs w:val="20"/>
        <w:u w:color="000080"/>
        <w:shd w:val="clear" w:color="auto" w:fill="FFFFFF"/>
        <w:lang w:val="en-US"/>
      </w:rPr>
    </w:pPr>
  </w:p>
  <w:p w:rsidR="00BB16F1" w:rsidRPr="00BB16F1" w:rsidRDefault="00390034">
    <w:pPr>
      <w:pStyle w:val="a9"/>
      <w:rPr>
        <w:b/>
        <w:bCs/>
        <w:color w:val="000080"/>
        <w:sz w:val="24"/>
        <w:u w:color="000080"/>
        <w:lang w:val="en-US"/>
      </w:rPr>
    </w:pPr>
    <w:r w:rsidRPr="00390034">
      <w:rPr>
        <w:b/>
        <w:bCs/>
        <w:noProof/>
        <w:color w:val="0000FF"/>
        <w:sz w:val="24"/>
      </w:rPr>
      <w:pict>
        <v:line id="_x0000_s2049" style="position:absolute;z-index:251660288" from="1.65pt,4.05pt" to="460.65pt,4.05pt" strokecolor="#107de6" strokeweight="4.5pt">
          <v:stroke linestyle="thickTh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64A28"/>
    <w:rsid w:val="0007342D"/>
    <w:rsid w:val="0009063C"/>
    <w:rsid w:val="000D1BAA"/>
    <w:rsid w:val="000F1E79"/>
    <w:rsid w:val="000F462C"/>
    <w:rsid w:val="001174EA"/>
    <w:rsid w:val="00140155"/>
    <w:rsid w:val="001503A8"/>
    <w:rsid w:val="00192942"/>
    <w:rsid w:val="001B676B"/>
    <w:rsid w:val="001C1917"/>
    <w:rsid w:val="00215068"/>
    <w:rsid w:val="00215B07"/>
    <w:rsid w:val="00261151"/>
    <w:rsid w:val="00286211"/>
    <w:rsid w:val="002D7D8A"/>
    <w:rsid w:val="00390034"/>
    <w:rsid w:val="003F42F2"/>
    <w:rsid w:val="004170FC"/>
    <w:rsid w:val="004630B3"/>
    <w:rsid w:val="004C065F"/>
    <w:rsid w:val="004F1E81"/>
    <w:rsid w:val="005A6142"/>
    <w:rsid w:val="005F1026"/>
    <w:rsid w:val="006560CA"/>
    <w:rsid w:val="006D298D"/>
    <w:rsid w:val="00707AD1"/>
    <w:rsid w:val="00735A10"/>
    <w:rsid w:val="0077691E"/>
    <w:rsid w:val="007A321C"/>
    <w:rsid w:val="007E79B6"/>
    <w:rsid w:val="00810CD8"/>
    <w:rsid w:val="00900A7E"/>
    <w:rsid w:val="00930A63"/>
    <w:rsid w:val="00936FC4"/>
    <w:rsid w:val="009468CE"/>
    <w:rsid w:val="0098235B"/>
    <w:rsid w:val="009A3D5B"/>
    <w:rsid w:val="009A6BEE"/>
    <w:rsid w:val="009B7D26"/>
    <w:rsid w:val="00A41E6F"/>
    <w:rsid w:val="00A64A28"/>
    <w:rsid w:val="00A75329"/>
    <w:rsid w:val="00AF22F0"/>
    <w:rsid w:val="00B628E9"/>
    <w:rsid w:val="00BA35C1"/>
    <w:rsid w:val="00BA62AD"/>
    <w:rsid w:val="00BB16F1"/>
    <w:rsid w:val="00BE3ACD"/>
    <w:rsid w:val="00BF1A51"/>
    <w:rsid w:val="00C02267"/>
    <w:rsid w:val="00C41250"/>
    <w:rsid w:val="00C47A1A"/>
    <w:rsid w:val="00C53443"/>
    <w:rsid w:val="00C60FBD"/>
    <w:rsid w:val="00C9044D"/>
    <w:rsid w:val="00CA1AD7"/>
    <w:rsid w:val="00D835DC"/>
    <w:rsid w:val="00E3687D"/>
    <w:rsid w:val="00E51FD1"/>
    <w:rsid w:val="00E55A06"/>
    <w:rsid w:val="00EB5D24"/>
    <w:rsid w:val="00EC05C0"/>
    <w:rsid w:val="00EC6ABD"/>
    <w:rsid w:val="00F13897"/>
    <w:rsid w:val="00F17925"/>
    <w:rsid w:val="00FC0114"/>
    <w:rsid w:val="00FD379F"/>
    <w:rsid w:val="00FE622F"/>
    <w:rsid w:val="00FF4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8D"/>
  </w:style>
  <w:style w:type="paragraph" w:styleId="1">
    <w:name w:val="heading 1"/>
    <w:basedOn w:val="a"/>
    <w:link w:val="10"/>
    <w:uiPriority w:val="9"/>
    <w:qFormat/>
    <w:rsid w:val="00A64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6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A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64A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4A28"/>
    <w:rPr>
      <w:b/>
      <w:bCs/>
    </w:rPr>
  </w:style>
  <w:style w:type="paragraph" w:customStyle="1" w:styleId="a6">
    <w:name w:val="ИВД: Текст статьи"/>
    <w:basedOn w:val="a4"/>
    <w:qFormat/>
    <w:rsid w:val="00BB16F1"/>
    <w:pPr>
      <w:shd w:val="clear" w:color="auto" w:fill="FFFFFF"/>
      <w:spacing w:before="0" w:beforeAutospacing="0" w:after="0" w:afterAutospacing="0" w:line="360" w:lineRule="auto"/>
      <w:ind w:firstLine="709"/>
      <w:jc w:val="both"/>
    </w:pPr>
    <w:rPr>
      <w:color w:val="000000"/>
      <w:sz w:val="28"/>
    </w:rPr>
  </w:style>
  <w:style w:type="paragraph" w:customStyle="1" w:styleId="a7">
    <w:name w:val="ИВД: Подзаголовок"/>
    <w:basedOn w:val="2"/>
    <w:link w:val="a8"/>
    <w:qFormat/>
    <w:rsid w:val="00BB16F1"/>
    <w:pPr>
      <w:keepLines w:val="0"/>
      <w:shd w:val="clear" w:color="auto" w:fill="FFFFFF"/>
      <w:spacing w:before="240" w:line="360" w:lineRule="auto"/>
      <w:jc w:val="center"/>
    </w:pPr>
    <w:rPr>
      <w:rFonts w:ascii="Times New Roman" w:eastAsia="Times New Roman" w:hAnsi="Times New Roman" w:cs="Times New Roman"/>
      <w:iCs/>
      <w:color w:val="000000"/>
      <w:sz w:val="28"/>
      <w:szCs w:val="28"/>
    </w:rPr>
  </w:style>
  <w:style w:type="character" w:customStyle="1" w:styleId="a8">
    <w:name w:val="ИВД: Подзаголовок Знак"/>
    <w:link w:val="a7"/>
    <w:rsid w:val="00BB16F1"/>
    <w:rPr>
      <w:rFonts w:ascii="Times New Roman" w:eastAsia="Times New Roman" w:hAnsi="Times New Roman" w:cs="Times New Roman"/>
      <w:b/>
      <w:bCs/>
      <w:iCs/>
      <w:color w:val="000000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BB1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BB1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16F1"/>
  </w:style>
  <w:style w:type="paragraph" w:styleId="ab">
    <w:name w:val="footer"/>
    <w:basedOn w:val="a"/>
    <w:link w:val="ac"/>
    <w:uiPriority w:val="99"/>
    <w:unhideWhenUsed/>
    <w:rsid w:val="00BB1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16F1"/>
  </w:style>
  <w:style w:type="character" w:customStyle="1" w:styleId="apple-converted-space">
    <w:name w:val="apple-converted-space"/>
    <w:basedOn w:val="a0"/>
    <w:rsid w:val="00BB16F1"/>
  </w:style>
  <w:style w:type="character" w:styleId="ad">
    <w:name w:val="FollowedHyperlink"/>
    <w:basedOn w:val="a0"/>
    <w:uiPriority w:val="99"/>
    <w:semiHidden/>
    <w:unhideWhenUsed/>
    <w:rsid w:val="00EC6A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76022">
                      <w:marLeft w:val="0"/>
                      <w:marRight w:val="0"/>
                      <w:marTop w:val="54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255880">
                          <w:marLeft w:val="0"/>
                          <w:marRight w:val="0"/>
                          <w:marTop w:val="54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lulu.org/b77827/" TargetMode="External"/><Relationship Id="rId13" Type="http://schemas.openxmlformats.org/officeDocument/2006/relationships/hyperlink" Target="http://yoga23.dp.ua/energodinamika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ravmir.ru/aleksandr-privalov-obrazovanie-pogiblo/" TargetMode="External"/><Relationship Id="rId12" Type="http://schemas.openxmlformats.org/officeDocument/2006/relationships/hyperlink" Target="http://izdatelstwo.com/clicks/clicks.php?uri=iri-as.org/BookPVP.pdf%2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newconcepts.club/website/publishers/main/html" TargetMode="External"/><Relationship Id="rId11" Type="http://schemas.openxmlformats.org/officeDocument/2006/relationships/hyperlink" Target="http://fastsalttimes.com/sections/solution/1026.html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fastsalttimes.com/sections/solution/1026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/index.php?title=%D0%A0%D0%BE%D0%B1%D0%B5%D1%80%D1%82_%D0%9C%D0%B0%D0%BB%D0%BB%D0%B8%D0%B3%D0%B0%D0%BD&amp;action=edit&amp;redlink=1" TargetMode="External"/><Relationship Id="rId14" Type="http://schemas.openxmlformats.org/officeDocument/2006/relationships/hyperlink" Target="http://www.ivdon.ru/ru/magazine/archive/n4y2017/438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32</Pages>
  <Words>8352</Words>
  <Characters>47613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9</cp:revision>
  <dcterms:created xsi:type="dcterms:W3CDTF">2017-10-08T20:07:00Z</dcterms:created>
  <dcterms:modified xsi:type="dcterms:W3CDTF">2017-10-10T20:24:00Z</dcterms:modified>
</cp:coreProperties>
</file>